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B883C" w14:textId="77777777" w:rsidR="009C74C9" w:rsidRPr="0086261C" w:rsidRDefault="009C74C9" w:rsidP="009C74C9">
      <w:pPr>
        <w:spacing w:after="0"/>
        <w:jc w:val="center"/>
        <w:rPr>
          <w:rFonts w:ascii="Times New Roman" w:hAnsi="Times New Roman" w:cs="Times New Roman"/>
          <w:b/>
          <w:sz w:val="24"/>
        </w:rPr>
      </w:pPr>
      <w:r w:rsidRPr="0086261C">
        <w:rPr>
          <w:rFonts w:ascii="Times New Roman" w:hAnsi="Times New Roman" w:cs="Times New Roman"/>
          <w:b/>
          <w:sz w:val="24"/>
        </w:rPr>
        <w:t>RAPORT Z KONSULTACJI</w:t>
      </w:r>
    </w:p>
    <w:p w14:paraId="4EB6524B" w14:textId="13F2B061" w:rsidR="00036623" w:rsidRPr="001044DB" w:rsidRDefault="0086261C" w:rsidP="00606DC9">
      <w:pPr>
        <w:spacing w:after="0" w:line="240" w:lineRule="auto"/>
        <w:jc w:val="center"/>
        <w:rPr>
          <w:rFonts w:ascii="Times New Roman" w:hAnsi="Times New Roman" w:cs="Times New Roman"/>
          <w:b/>
          <w:sz w:val="24"/>
        </w:rPr>
      </w:pPr>
      <w:r w:rsidRPr="001044DB">
        <w:rPr>
          <w:rFonts w:ascii="Times New Roman" w:hAnsi="Times New Roman" w:cs="Times New Roman"/>
          <w:b/>
          <w:sz w:val="24"/>
        </w:rPr>
        <w:t>p</w:t>
      </w:r>
      <w:r w:rsidR="00125CBC" w:rsidRPr="001044DB">
        <w:rPr>
          <w:rFonts w:ascii="Times New Roman" w:hAnsi="Times New Roman" w:cs="Times New Roman"/>
          <w:b/>
          <w:sz w:val="24"/>
        </w:rPr>
        <w:t>rojekt</w:t>
      </w:r>
      <w:r w:rsidRPr="001044DB">
        <w:rPr>
          <w:rFonts w:ascii="Times New Roman" w:hAnsi="Times New Roman" w:cs="Times New Roman"/>
          <w:b/>
          <w:sz w:val="24"/>
        </w:rPr>
        <w:t>u</w:t>
      </w:r>
      <w:r w:rsidR="00125CBC" w:rsidRPr="001044DB">
        <w:rPr>
          <w:rFonts w:ascii="Times New Roman" w:hAnsi="Times New Roman" w:cs="Times New Roman"/>
          <w:b/>
          <w:sz w:val="24"/>
        </w:rPr>
        <w:t xml:space="preserve"> </w:t>
      </w:r>
      <w:r w:rsidR="009317A1" w:rsidRPr="001044DB">
        <w:rPr>
          <w:rFonts w:ascii="Times New Roman" w:hAnsi="Times New Roman" w:cs="Times New Roman"/>
          <w:b/>
          <w:sz w:val="24"/>
        </w:rPr>
        <w:t xml:space="preserve">ustawy o </w:t>
      </w:r>
      <w:r w:rsidR="00580EDC" w:rsidRPr="001044DB">
        <w:rPr>
          <w:rFonts w:ascii="Times New Roman" w:hAnsi="Times New Roman" w:cs="Times New Roman"/>
          <w:b/>
          <w:sz w:val="24"/>
        </w:rPr>
        <w:t>zmianie ustawy o postępowaniu w sprawach dotyczących pomocy publicznej oraz niektórych innych ustaw (UDER101)</w:t>
      </w:r>
    </w:p>
    <w:p w14:paraId="60653A20" w14:textId="77777777" w:rsidR="00580EDC" w:rsidRPr="001044DB" w:rsidRDefault="00580EDC" w:rsidP="00606DC9">
      <w:pPr>
        <w:spacing w:after="0" w:line="240" w:lineRule="auto"/>
        <w:jc w:val="center"/>
        <w:rPr>
          <w:rFonts w:ascii="Times New Roman" w:hAnsi="Times New Roman" w:cs="Times New Roman"/>
          <w:b/>
          <w:sz w:val="24"/>
        </w:rPr>
      </w:pPr>
    </w:p>
    <w:p w14:paraId="437FE1AF" w14:textId="671FC624" w:rsidR="009C74C9" w:rsidRPr="001044DB" w:rsidRDefault="009C74C9" w:rsidP="0086261C">
      <w:pPr>
        <w:pStyle w:val="Akapitzlist"/>
        <w:numPr>
          <w:ilvl w:val="0"/>
          <w:numId w:val="1"/>
        </w:numPr>
        <w:spacing w:line="240" w:lineRule="auto"/>
        <w:ind w:left="714" w:hanging="357"/>
        <w:jc w:val="both"/>
        <w:rPr>
          <w:rFonts w:ascii="Times New Roman" w:hAnsi="Times New Roman" w:cs="Times New Roman"/>
          <w:b/>
          <w:sz w:val="24"/>
        </w:rPr>
      </w:pPr>
      <w:r w:rsidRPr="001044DB">
        <w:rPr>
          <w:rFonts w:ascii="Times New Roman" w:hAnsi="Times New Roman" w:cs="Times New Roman"/>
          <w:b/>
          <w:sz w:val="24"/>
        </w:rPr>
        <w:t>Omówienie wyników konsultacji publicznych i opiniowania</w:t>
      </w:r>
    </w:p>
    <w:p w14:paraId="4461846E" w14:textId="552FA55F" w:rsidR="0086261C" w:rsidRPr="001044DB" w:rsidRDefault="0086261C" w:rsidP="0086261C">
      <w:pPr>
        <w:pStyle w:val="Tekstpodstawowy2"/>
        <w:spacing w:after="120" w:line="240" w:lineRule="auto"/>
        <w:ind w:left="720"/>
        <w:rPr>
          <w:rFonts w:ascii="Times New Roman" w:hAnsi="Times New Roman"/>
          <w:b/>
          <w:sz w:val="24"/>
        </w:rPr>
      </w:pPr>
      <w:r w:rsidRPr="001044DB">
        <w:rPr>
          <w:rFonts w:ascii="Times New Roman" w:hAnsi="Times New Roman"/>
          <w:b/>
          <w:sz w:val="24"/>
        </w:rPr>
        <w:t xml:space="preserve">Podmioty, do których skierowano projekt w celu przedstawienia stanowiska w ramach konsultacji publicznych </w:t>
      </w:r>
      <w:r w:rsidR="00667107">
        <w:rPr>
          <w:rFonts w:ascii="Times New Roman" w:hAnsi="Times New Roman"/>
          <w:b/>
          <w:sz w:val="24"/>
        </w:rPr>
        <w:t>i opiniowania</w:t>
      </w:r>
    </w:p>
    <w:p w14:paraId="44C20827" w14:textId="77777777" w:rsidR="00580EDC" w:rsidRPr="001044DB" w:rsidRDefault="00F04B73" w:rsidP="00362E2B">
      <w:pPr>
        <w:pStyle w:val="Tekstpodstawowy2"/>
        <w:spacing w:line="240" w:lineRule="auto"/>
        <w:ind w:left="720"/>
        <w:rPr>
          <w:rFonts w:ascii="Times New Roman" w:hAnsi="Times New Roman"/>
          <w:bCs/>
          <w:sz w:val="24"/>
        </w:rPr>
      </w:pPr>
      <w:r w:rsidRPr="001044DB">
        <w:rPr>
          <w:rFonts w:ascii="Times New Roman" w:hAnsi="Times New Roman"/>
          <w:bCs/>
          <w:sz w:val="24"/>
        </w:rPr>
        <w:t>Projekt ustawy był przedmiotem konsultacji publicznych i opiniowania, w ramach których został przedstawiony następującym podmiotom:</w:t>
      </w:r>
    </w:p>
    <w:p w14:paraId="4B969DB4" w14:textId="0DDAAF72" w:rsidR="00580EDC" w:rsidRPr="001044DB" w:rsidRDefault="00580EDC" w:rsidP="00362E2B">
      <w:pPr>
        <w:pStyle w:val="Tekstpodstawowy2"/>
        <w:spacing w:line="240" w:lineRule="auto"/>
        <w:ind w:left="720"/>
        <w:rPr>
          <w:rFonts w:ascii="Times New Roman" w:hAnsi="Times New Roman"/>
          <w:bCs/>
          <w:sz w:val="24"/>
        </w:rPr>
      </w:pPr>
      <w:r w:rsidRPr="001044DB">
        <w:rPr>
          <w:rFonts w:ascii="Times New Roman" w:hAnsi="Times New Roman"/>
          <w:bCs/>
          <w:sz w:val="24"/>
        </w:rPr>
        <w:t>– w ramach opiniowania:</w:t>
      </w:r>
    </w:p>
    <w:p w14:paraId="7D9E3B2A" w14:textId="6BCC6F2D" w:rsidR="00580EDC" w:rsidRPr="001044DB" w:rsidRDefault="00580EDC" w:rsidP="00362E2B">
      <w:pPr>
        <w:pStyle w:val="Tekstpodstawowy2"/>
        <w:numPr>
          <w:ilvl w:val="0"/>
          <w:numId w:val="32"/>
        </w:numPr>
        <w:spacing w:line="240" w:lineRule="auto"/>
        <w:ind w:left="1559" w:hanging="482"/>
        <w:rPr>
          <w:rFonts w:ascii="Times New Roman" w:hAnsi="Times New Roman"/>
          <w:bCs/>
          <w:sz w:val="24"/>
        </w:rPr>
      </w:pPr>
      <w:r w:rsidRPr="001044DB">
        <w:rPr>
          <w:rFonts w:ascii="Times New Roman" w:hAnsi="Times New Roman"/>
          <w:bCs/>
          <w:sz w:val="24"/>
        </w:rPr>
        <w:t>Prezesowi Urzędu Ochrony Konkurencji i Konsumentów;</w:t>
      </w:r>
    </w:p>
    <w:p w14:paraId="3A50A69B" w14:textId="04C6D050" w:rsidR="00580EDC" w:rsidRPr="001044DB" w:rsidRDefault="00580EDC" w:rsidP="00362E2B">
      <w:pPr>
        <w:pStyle w:val="Tekstpodstawowy2"/>
        <w:numPr>
          <w:ilvl w:val="0"/>
          <w:numId w:val="32"/>
        </w:numPr>
        <w:spacing w:line="240" w:lineRule="auto"/>
        <w:ind w:left="1559" w:hanging="482"/>
        <w:rPr>
          <w:rFonts w:ascii="Times New Roman" w:hAnsi="Times New Roman"/>
          <w:bCs/>
          <w:sz w:val="24"/>
        </w:rPr>
      </w:pPr>
      <w:r w:rsidRPr="001044DB">
        <w:rPr>
          <w:rFonts w:ascii="Times New Roman" w:hAnsi="Times New Roman"/>
          <w:bCs/>
          <w:sz w:val="24"/>
        </w:rPr>
        <w:t>Prezesowi Prokuratorii Generalnej Rzeczypospolitej Polskiej;</w:t>
      </w:r>
    </w:p>
    <w:p w14:paraId="431454F6" w14:textId="31B0B4D9" w:rsidR="00580EDC" w:rsidRPr="001044DB" w:rsidRDefault="00580EDC" w:rsidP="00362E2B">
      <w:pPr>
        <w:pStyle w:val="Tekstpodstawowy2"/>
        <w:numPr>
          <w:ilvl w:val="0"/>
          <w:numId w:val="32"/>
        </w:numPr>
        <w:spacing w:line="240" w:lineRule="auto"/>
        <w:ind w:left="1559" w:hanging="482"/>
        <w:rPr>
          <w:rFonts w:ascii="Times New Roman" w:hAnsi="Times New Roman"/>
          <w:bCs/>
          <w:sz w:val="24"/>
        </w:rPr>
      </w:pPr>
      <w:r w:rsidRPr="001044DB">
        <w:rPr>
          <w:rFonts w:ascii="Times New Roman" w:hAnsi="Times New Roman"/>
          <w:bCs/>
          <w:sz w:val="24"/>
        </w:rPr>
        <w:t>Rzecznikowi Małych i Średnich Przedsiębiorców;</w:t>
      </w:r>
    </w:p>
    <w:p w14:paraId="7E0C343C" w14:textId="5BA22F6D" w:rsidR="00580EDC" w:rsidRPr="001044DB" w:rsidRDefault="00580EDC" w:rsidP="00362E2B">
      <w:pPr>
        <w:pStyle w:val="Tekstpodstawowy2"/>
        <w:numPr>
          <w:ilvl w:val="0"/>
          <w:numId w:val="32"/>
        </w:numPr>
        <w:spacing w:line="240" w:lineRule="auto"/>
        <w:ind w:left="1559" w:hanging="482"/>
        <w:rPr>
          <w:rFonts w:ascii="Times New Roman" w:hAnsi="Times New Roman"/>
          <w:bCs/>
          <w:sz w:val="24"/>
        </w:rPr>
      </w:pPr>
      <w:r w:rsidRPr="001044DB">
        <w:rPr>
          <w:rFonts w:ascii="Times New Roman" w:hAnsi="Times New Roman"/>
          <w:bCs/>
          <w:sz w:val="24"/>
        </w:rPr>
        <w:t>Prezesowi Urzędu Ochrony Danych Osobowych;</w:t>
      </w:r>
    </w:p>
    <w:p w14:paraId="353CDDF4" w14:textId="30B1A0F0" w:rsidR="00580EDC" w:rsidRPr="001044DB" w:rsidRDefault="00580EDC" w:rsidP="00362E2B">
      <w:pPr>
        <w:pStyle w:val="Tekstpodstawowy2"/>
        <w:numPr>
          <w:ilvl w:val="0"/>
          <w:numId w:val="32"/>
        </w:numPr>
        <w:spacing w:line="240" w:lineRule="auto"/>
        <w:ind w:left="1559" w:hanging="482"/>
        <w:rPr>
          <w:rFonts w:ascii="Times New Roman" w:hAnsi="Times New Roman"/>
          <w:bCs/>
          <w:sz w:val="24"/>
        </w:rPr>
      </w:pPr>
      <w:r w:rsidRPr="001044DB">
        <w:rPr>
          <w:rFonts w:ascii="Times New Roman" w:hAnsi="Times New Roman"/>
          <w:bCs/>
          <w:sz w:val="24"/>
        </w:rPr>
        <w:t>Prezesowi Urzędu Komunikacji Elektronicznej;</w:t>
      </w:r>
    </w:p>
    <w:p w14:paraId="7B1BB2BA" w14:textId="785D5C13" w:rsidR="00580EDC" w:rsidRPr="001044DB" w:rsidRDefault="00580EDC" w:rsidP="00362E2B">
      <w:pPr>
        <w:pStyle w:val="Tekstpodstawowy2"/>
        <w:numPr>
          <w:ilvl w:val="0"/>
          <w:numId w:val="32"/>
        </w:numPr>
        <w:spacing w:line="240" w:lineRule="auto"/>
        <w:ind w:left="1559" w:hanging="482"/>
        <w:rPr>
          <w:rFonts w:ascii="Times New Roman" w:hAnsi="Times New Roman"/>
          <w:bCs/>
          <w:sz w:val="24"/>
        </w:rPr>
      </w:pPr>
      <w:r w:rsidRPr="001044DB">
        <w:rPr>
          <w:rFonts w:ascii="Times New Roman" w:hAnsi="Times New Roman"/>
          <w:bCs/>
          <w:sz w:val="24"/>
        </w:rPr>
        <w:t>Prezesowi Zakładu Ubezpieczeń Społecznych;</w:t>
      </w:r>
    </w:p>
    <w:p w14:paraId="70A488A5" w14:textId="4C464A33" w:rsidR="00580EDC" w:rsidRPr="001044DB" w:rsidRDefault="00580EDC" w:rsidP="00362E2B">
      <w:pPr>
        <w:pStyle w:val="Tekstpodstawowy2"/>
        <w:numPr>
          <w:ilvl w:val="0"/>
          <w:numId w:val="32"/>
        </w:numPr>
        <w:spacing w:line="240" w:lineRule="auto"/>
        <w:ind w:left="1559" w:hanging="482"/>
        <w:rPr>
          <w:rFonts w:ascii="Times New Roman" w:hAnsi="Times New Roman"/>
          <w:bCs/>
          <w:sz w:val="24"/>
        </w:rPr>
      </w:pPr>
      <w:r w:rsidRPr="001044DB">
        <w:rPr>
          <w:rFonts w:ascii="Times New Roman" w:hAnsi="Times New Roman"/>
          <w:bCs/>
          <w:sz w:val="24"/>
        </w:rPr>
        <w:t>Prezesowi Kasy Rolniczego Ubezpieczenia Społecznego;</w:t>
      </w:r>
    </w:p>
    <w:p w14:paraId="731B248A" w14:textId="5A93B4B0" w:rsidR="00580EDC" w:rsidRPr="001044DB" w:rsidRDefault="00580EDC" w:rsidP="00362E2B">
      <w:pPr>
        <w:pStyle w:val="Tekstpodstawowy2"/>
        <w:numPr>
          <w:ilvl w:val="0"/>
          <w:numId w:val="32"/>
        </w:numPr>
        <w:spacing w:line="240" w:lineRule="auto"/>
        <w:ind w:left="1559" w:hanging="482"/>
        <w:rPr>
          <w:rFonts w:ascii="Times New Roman" w:hAnsi="Times New Roman"/>
          <w:bCs/>
          <w:sz w:val="24"/>
        </w:rPr>
      </w:pPr>
      <w:r w:rsidRPr="001044DB">
        <w:rPr>
          <w:rFonts w:ascii="Times New Roman" w:hAnsi="Times New Roman"/>
          <w:bCs/>
          <w:sz w:val="24"/>
        </w:rPr>
        <w:t>Dyrektorowi Generaln</w:t>
      </w:r>
      <w:r w:rsidR="00C226CB" w:rsidRPr="001044DB">
        <w:rPr>
          <w:rFonts w:ascii="Times New Roman" w:hAnsi="Times New Roman"/>
          <w:bCs/>
          <w:sz w:val="24"/>
        </w:rPr>
        <w:t>emu</w:t>
      </w:r>
      <w:r w:rsidRPr="001044DB">
        <w:rPr>
          <w:rFonts w:ascii="Times New Roman" w:hAnsi="Times New Roman"/>
          <w:bCs/>
          <w:sz w:val="24"/>
        </w:rPr>
        <w:t xml:space="preserve"> Krajowego Ośrodka Wsparcia Rolnictwa;</w:t>
      </w:r>
    </w:p>
    <w:p w14:paraId="7355B30C" w14:textId="3C12DD10" w:rsidR="00580EDC" w:rsidRPr="001044DB" w:rsidRDefault="00580EDC" w:rsidP="00362E2B">
      <w:pPr>
        <w:pStyle w:val="Tekstpodstawowy2"/>
        <w:numPr>
          <w:ilvl w:val="0"/>
          <w:numId w:val="32"/>
        </w:numPr>
        <w:spacing w:line="240" w:lineRule="auto"/>
        <w:ind w:left="1559" w:hanging="482"/>
        <w:rPr>
          <w:rFonts w:ascii="Times New Roman" w:hAnsi="Times New Roman"/>
          <w:bCs/>
          <w:sz w:val="24"/>
        </w:rPr>
      </w:pPr>
      <w:r w:rsidRPr="001044DB">
        <w:rPr>
          <w:rFonts w:ascii="Times New Roman" w:hAnsi="Times New Roman"/>
          <w:bCs/>
          <w:sz w:val="24"/>
        </w:rPr>
        <w:t>Prezesowi Zarządu Państwowego Funduszu Rehabilitacji Osób Niepełnosprawnych;</w:t>
      </w:r>
    </w:p>
    <w:p w14:paraId="39C2C95F" w14:textId="3ACED33B" w:rsidR="00580EDC" w:rsidRPr="001044DB" w:rsidRDefault="00580EDC" w:rsidP="00362E2B">
      <w:pPr>
        <w:pStyle w:val="Tekstpodstawowy2"/>
        <w:numPr>
          <w:ilvl w:val="0"/>
          <w:numId w:val="32"/>
        </w:numPr>
        <w:spacing w:line="240" w:lineRule="auto"/>
        <w:ind w:left="1559" w:hanging="482"/>
        <w:rPr>
          <w:rFonts w:ascii="Times New Roman" w:hAnsi="Times New Roman"/>
          <w:bCs/>
          <w:sz w:val="24"/>
        </w:rPr>
      </w:pPr>
      <w:r w:rsidRPr="001044DB">
        <w:rPr>
          <w:rFonts w:ascii="Times New Roman" w:hAnsi="Times New Roman"/>
          <w:bCs/>
          <w:sz w:val="24"/>
        </w:rPr>
        <w:t>Prezesowi Zarządu Narodowego Funduszu Ochrony Środowiska i Gospodarki Wodnej;</w:t>
      </w:r>
    </w:p>
    <w:p w14:paraId="00B41EA7" w14:textId="6D84432B" w:rsidR="00580EDC" w:rsidRPr="001044DB" w:rsidRDefault="00580EDC" w:rsidP="00362E2B">
      <w:pPr>
        <w:pStyle w:val="Tekstpodstawowy2"/>
        <w:numPr>
          <w:ilvl w:val="0"/>
          <w:numId w:val="32"/>
        </w:numPr>
        <w:spacing w:line="240" w:lineRule="auto"/>
        <w:ind w:left="1559" w:hanging="482"/>
        <w:rPr>
          <w:rFonts w:ascii="Times New Roman" w:hAnsi="Times New Roman"/>
          <w:bCs/>
          <w:sz w:val="24"/>
        </w:rPr>
      </w:pPr>
      <w:r w:rsidRPr="001044DB">
        <w:rPr>
          <w:rFonts w:ascii="Times New Roman" w:hAnsi="Times New Roman"/>
          <w:bCs/>
          <w:sz w:val="24"/>
        </w:rPr>
        <w:t>Dyrektorowi Narodowego Centrum Badań i Rozwoju;</w:t>
      </w:r>
    </w:p>
    <w:p w14:paraId="190897AE" w14:textId="3012E6B7" w:rsidR="00580EDC" w:rsidRPr="001044DB" w:rsidRDefault="00580EDC" w:rsidP="00362E2B">
      <w:pPr>
        <w:pStyle w:val="Tekstpodstawowy2"/>
        <w:numPr>
          <w:ilvl w:val="0"/>
          <w:numId w:val="32"/>
        </w:numPr>
        <w:spacing w:line="240" w:lineRule="auto"/>
        <w:ind w:left="1559" w:hanging="482"/>
        <w:rPr>
          <w:rFonts w:ascii="Times New Roman" w:hAnsi="Times New Roman"/>
          <w:bCs/>
          <w:sz w:val="24"/>
        </w:rPr>
      </w:pPr>
      <w:r w:rsidRPr="001044DB">
        <w:rPr>
          <w:rFonts w:ascii="Times New Roman" w:hAnsi="Times New Roman"/>
          <w:bCs/>
          <w:sz w:val="24"/>
        </w:rPr>
        <w:t>Prezesowi Agencji Restrukturyzacji i Modernizacji Rolnictwa;</w:t>
      </w:r>
    </w:p>
    <w:p w14:paraId="3F205EDF" w14:textId="5B287688" w:rsidR="00F04B73" w:rsidRPr="001044DB" w:rsidRDefault="00580EDC" w:rsidP="00362E2B">
      <w:pPr>
        <w:pStyle w:val="Tekstpodstawowy2"/>
        <w:numPr>
          <w:ilvl w:val="0"/>
          <w:numId w:val="32"/>
        </w:numPr>
        <w:spacing w:line="240" w:lineRule="auto"/>
        <w:ind w:left="1559" w:hanging="482"/>
        <w:rPr>
          <w:rFonts w:ascii="Times New Roman" w:hAnsi="Times New Roman"/>
          <w:bCs/>
          <w:sz w:val="24"/>
        </w:rPr>
      </w:pPr>
      <w:r w:rsidRPr="001044DB">
        <w:rPr>
          <w:rFonts w:ascii="Times New Roman" w:hAnsi="Times New Roman"/>
          <w:bCs/>
          <w:sz w:val="24"/>
        </w:rPr>
        <w:t>Prezesowi Polskiej Agencji Rozwoju Przedsiębiorczości;</w:t>
      </w:r>
    </w:p>
    <w:p w14:paraId="35F035A6" w14:textId="71EA9800" w:rsidR="00580EDC" w:rsidRDefault="00580EDC" w:rsidP="00362E2B">
      <w:pPr>
        <w:pStyle w:val="Tekstpodstawowy2"/>
        <w:spacing w:line="240" w:lineRule="auto"/>
        <w:ind w:left="425" w:firstLine="284"/>
        <w:rPr>
          <w:rFonts w:ascii="Times New Roman" w:hAnsi="Times New Roman"/>
          <w:sz w:val="24"/>
        </w:rPr>
      </w:pPr>
      <w:r w:rsidRPr="00580EDC">
        <w:rPr>
          <w:rFonts w:ascii="Times New Roman" w:hAnsi="Times New Roman"/>
          <w:sz w:val="24"/>
        </w:rPr>
        <w:t>– w ramach konsultacji publicznych</w:t>
      </w:r>
      <w:r>
        <w:rPr>
          <w:rFonts w:ascii="Times New Roman" w:hAnsi="Times New Roman"/>
          <w:sz w:val="24"/>
        </w:rPr>
        <w:t>:</w:t>
      </w:r>
      <w:r w:rsidRPr="00580EDC">
        <w:rPr>
          <w:rFonts w:ascii="Times New Roman" w:hAnsi="Times New Roman"/>
          <w:sz w:val="24"/>
        </w:rPr>
        <w:t xml:space="preserve"> </w:t>
      </w:r>
    </w:p>
    <w:p w14:paraId="7E805E12" w14:textId="18717927" w:rsidR="00580EDC" w:rsidRPr="00580EDC" w:rsidRDefault="00580EDC" w:rsidP="00362E2B">
      <w:pPr>
        <w:pStyle w:val="Tekstpodstawowy2"/>
        <w:numPr>
          <w:ilvl w:val="0"/>
          <w:numId w:val="34"/>
        </w:numPr>
        <w:spacing w:line="240" w:lineRule="auto"/>
        <w:ind w:left="1559" w:hanging="493"/>
        <w:rPr>
          <w:rFonts w:ascii="Times New Roman" w:hAnsi="Times New Roman"/>
          <w:sz w:val="24"/>
        </w:rPr>
      </w:pPr>
      <w:r w:rsidRPr="00580EDC">
        <w:rPr>
          <w:rFonts w:ascii="Times New Roman" w:hAnsi="Times New Roman"/>
          <w:sz w:val="24"/>
        </w:rPr>
        <w:t>Krajow</w:t>
      </w:r>
      <w:r>
        <w:rPr>
          <w:rFonts w:ascii="Times New Roman" w:hAnsi="Times New Roman"/>
          <w:sz w:val="24"/>
        </w:rPr>
        <w:t>ej</w:t>
      </w:r>
      <w:r w:rsidRPr="00580EDC">
        <w:rPr>
          <w:rFonts w:ascii="Times New Roman" w:hAnsi="Times New Roman"/>
          <w:sz w:val="24"/>
        </w:rPr>
        <w:t xml:space="preserve"> Izb</w:t>
      </w:r>
      <w:r>
        <w:rPr>
          <w:rFonts w:ascii="Times New Roman" w:hAnsi="Times New Roman"/>
          <w:sz w:val="24"/>
        </w:rPr>
        <w:t>ie</w:t>
      </w:r>
      <w:r w:rsidRPr="00580EDC">
        <w:rPr>
          <w:rFonts w:ascii="Times New Roman" w:hAnsi="Times New Roman"/>
          <w:sz w:val="24"/>
        </w:rPr>
        <w:t xml:space="preserve"> Gospodarcz</w:t>
      </w:r>
      <w:r>
        <w:rPr>
          <w:rFonts w:ascii="Times New Roman" w:hAnsi="Times New Roman"/>
          <w:sz w:val="24"/>
        </w:rPr>
        <w:t>ej</w:t>
      </w:r>
      <w:r w:rsidRPr="00580EDC">
        <w:rPr>
          <w:rFonts w:ascii="Times New Roman" w:hAnsi="Times New Roman"/>
          <w:sz w:val="24"/>
        </w:rPr>
        <w:t>;</w:t>
      </w:r>
    </w:p>
    <w:p w14:paraId="1DA5D3A6" w14:textId="134FC89D" w:rsidR="00580EDC" w:rsidRPr="00580EDC" w:rsidRDefault="00580EDC" w:rsidP="00362E2B">
      <w:pPr>
        <w:pStyle w:val="Tekstpodstawowy2"/>
        <w:numPr>
          <w:ilvl w:val="0"/>
          <w:numId w:val="34"/>
        </w:numPr>
        <w:spacing w:line="240" w:lineRule="auto"/>
        <w:ind w:left="1559" w:hanging="493"/>
        <w:rPr>
          <w:rFonts w:ascii="Times New Roman" w:hAnsi="Times New Roman"/>
          <w:sz w:val="24"/>
        </w:rPr>
      </w:pPr>
      <w:r w:rsidRPr="00580EDC">
        <w:rPr>
          <w:rFonts w:ascii="Times New Roman" w:hAnsi="Times New Roman"/>
          <w:sz w:val="24"/>
        </w:rPr>
        <w:t>Business Centre Club;</w:t>
      </w:r>
    </w:p>
    <w:p w14:paraId="7DB54B90" w14:textId="6F55D298" w:rsidR="00580EDC" w:rsidRPr="00580EDC" w:rsidRDefault="00580EDC" w:rsidP="00362E2B">
      <w:pPr>
        <w:pStyle w:val="Tekstpodstawowy2"/>
        <w:numPr>
          <w:ilvl w:val="0"/>
          <w:numId w:val="34"/>
        </w:numPr>
        <w:spacing w:line="240" w:lineRule="auto"/>
        <w:ind w:left="1559" w:hanging="493"/>
        <w:rPr>
          <w:rFonts w:ascii="Times New Roman" w:hAnsi="Times New Roman"/>
          <w:sz w:val="24"/>
        </w:rPr>
      </w:pPr>
      <w:r w:rsidRPr="00580EDC">
        <w:rPr>
          <w:rFonts w:ascii="Times New Roman" w:hAnsi="Times New Roman"/>
          <w:sz w:val="24"/>
        </w:rPr>
        <w:t>Federacj</w:t>
      </w:r>
      <w:r>
        <w:rPr>
          <w:rFonts w:ascii="Times New Roman" w:hAnsi="Times New Roman"/>
          <w:sz w:val="24"/>
        </w:rPr>
        <w:t>i</w:t>
      </w:r>
      <w:r w:rsidRPr="00580EDC">
        <w:rPr>
          <w:rFonts w:ascii="Times New Roman" w:hAnsi="Times New Roman"/>
          <w:sz w:val="24"/>
        </w:rPr>
        <w:t xml:space="preserve"> Przedsiębiorców Polskich;</w:t>
      </w:r>
    </w:p>
    <w:p w14:paraId="2F20BF5C" w14:textId="39DBBBF3" w:rsidR="00580EDC" w:rsidRPr="00580EDC" w:rsidRDefault="00580EDC" w:rsidP="00362E2B">
      <w:pPr>
        <w:pStyle w:val="Tekstpodstawowy2"/>
        <w:numPr>
          <w:ilvl w:val="0"/>
          <w:numId w:val="34"/>
        </w:numPr>
        <w:spacing w:line="240" w:lineRule="auto"/>
        <w:ind w:left="1559" w:hanging="493"/>
        <w:rPr>
          <w:rFonts w:ascii="Times New Roman" w:hAnsi="Times New Roman"/>
          <w:sz w:val="24"/>
        </w:rPr>
      </w:pPr>
      <w:r w:rsidRPr="00580EDC">
        <w:rPr>
          <w:rFonts w:ascii="Times New Roman" w:hAnsi="Times New Roman"/>
          <w:sz w:val="24"/>
        </w:rPr>
        <w:t>Konfederacj</w:t>
      </w:r>
      <w:r>
        <w:rPr>
          <w:rFonts w:ascii="Times New Roman" w:hAnsi="Times New Roman"/>
          <w:sz w:val="24"/>
        </w:rPr>
        <w:t>i</w:t>
      </w:r>
      <w:r w:rsidRPr="00580EDC">
        <w:rPr>
          <w:rFonts w:ascii="Times New Roman" w:hAnsi="Times New Roman"/>
          <w:sz w:val="24"/>
        </w:rPr>
        <w:t xml:space="preserve"> Lewiatan;</w:t>
      </w:r>
    </w:p>
    <w:p w14:paraId="165A0391" w14:textId="6AD50376" w:rsidR="00580EDC" w:rsidRPr="00580EDC" w:rsidRDefault="00580EDC" w:rsidP="00362E2B">
      <w:pPr>
        <w:pStyle w:val="Tekstpodstawowy2"/>
        <w:numPr>
          <w:ilvl w:val="0"/>
          <w:numId w:val="34"/>
        </w:numPr>
        <w:spacing w:line="240" w:lineRule="auto"/>
        <w:ind w:left="1559" w:hanging="493"/>
        <w:rPr>
          <w:rFonts w:ascii="Times New Roman" w:hAnsi="Times New Roman"/>
          <w:sz w:val="24"/>
        </w:rPr>
      </w:pPr>
      <w:r w:rsidRPr="00580EDC">
        <w:rPr>
          <w:rFonts w:ascii="Times New Roman" w:hAnsi="Times New Roman"/>
          <w:sz w:val="24"/>
        </w:rPr>
        <w:t>Związk</w:t>
      </w:r>
      <w:r>
        <w:rPr>
          <w:rFonts w:ascii="Times New Roman" w:hAnsi="Times New Roman"/>
          <w:sz w:val="24"/>
        </w:rPr>
        <w:t>owi</w:t>
      </w:r>
      <w:r w:rsidRPr="00580EDC">
        <w:rPr>
          <w:rFonts w:ascii="Times New Roman" w:hAnsi="Times New Roman"/>
          <w:sz w:val="24"/>
        </w:rPr>
        <w:t xml:space="preserve"> Przedsiębiorców i Pracodawców;</w:t>
      </w:r>
    </w:p>
    <w:p w14:paraId="16478EAC" w14:textId="6219DDDD" w:rsidR="00580EDC" w:rsidRPr="00580EDC" w:rsidRDefault="00580EDC" w:rsidP="00362E2B">
      <w:pPr>
        <w:pStyle w:val="Tekstpodstawowy2"/>
        <w:numPr>
          <w:ilvl w:val="0"/>
          <w:numId w:val="34"/>
        </w:numPr>
        <w:spacing w:line="240" w:lineRule="auto"/>
        <w:ind w:left="1559" w:hanging="493"/>
        <w:rPr>
          <w:rFonts w:ascii="Times New Roman" w:hAnsi="Times New Roman"/>
          <w:sz w:val="24"/>
        </w:rPr>
      </w:pPr>
      <w:r w:rsidRPr="00580EDC">
        <w:rPr>
          <w:rFonts w:ascii="Times New Roman" w:hAnsi="Times New Roman"/>
          <w:sz w:val="24"/>
        </w:rPr>
        <w:t>Pracodawc</w:t>
      </w:r>
      <w:r>
        <w:rPr>
          <w:rFonts w:ascii="Times New Roman" w:hAnsi="Times New Roman"/>
          <w:sz w:val="24"/>
        </w:rPr>
        <w:t>om</w:t>
      </w:r>
      <w:r w:rsidRPr="00580EDC">
        <w:rPr>
          <w:rFonts w:ascii="Times New Roman" w:hAnsi="Times New Roman"/>
          <w:sz w:val="24"/>
        </w:rPr>
        <w:t xml:space="preserve"> RP;</w:t>
      </w:r>
    </w:p>
    <w:p w14:paraId="52390A6A" w14:textId="7A47117B" w:rsidR="00580EDC" w:rsidRPr="00580EDC" w:rsidRDefault="00580EDC" w:rsidP="00362E2B">
      <w:pPr>
        <w:pStyle w:val="Tekstpodstawowy2"/>
        <w:numPr>
          <w:ilvl w:val="0"/>
          <w:numId w:val="34"/>
        </w:numPr>
        <w:spacing w:line="240" w:lineRule="auto"/>
        <w:ind w:left="1559" w:hanging="493"/>
        <w:rPr>
          <w:rFonts w:ascii="Times New Roman" w:hAnsi="Times New Roman"/>
          <w:sz w:val="24"/>
        </w:rPr>
      </w:pPr>
      <w:r w:rsidRPr="00580EDC">
        <w:rPr>
          <w:rFonts w:ascii="Times New Roman" w:hAnsi="Times New Roman"/>
          <w:sz w:val="24"/>
        </w:rPr>
        <w:t>Związk</w:t>
      </w:r>
      <w:r>
        <w:rPr>
          <w:rFonts w:ascii="Times New Roman" w:hAnsi="Times New Roman"/>
          <w:sz w:val="24"/>
        </w:rPr>
        <w:t>owi</w:t>
      </w:r>
      <w:r w:rsidRPr="00580EDC">
        <w:rPr>
          <w:rFonts w:ascii="Times New Roman" w:hAnsi="Times New Roman"/>
          <w:sz w:val="24"/>
        </w:rPr>
        <w:t xml:space="preserve"> Rzemiosła Polskiego;</w:t>
      </w:r>
    </w:p>
    <w:p w14:paraId="71516B9B" w14:textId="7E9F11D0" w:rsidR="00580EDC" w:rsidRPr="00580EDC" w:rsidRDefault="00580EDC" w:rsidP="00362E2B">
      <w:pPr>
        <w:pStyle w:val="Tekstpodstawowy2"/>
        <w:numPr>
          <w:ilvl w:val="0"/>
          <w:numId w:val="34"/>
        </w:numPr>
        <w:spacing w:line="240" w:lineRule="auto"/>
        <w:ind w:left="1559" w:hanging="493"/>
        <w:rPr>
          <w:rFonts w:ascii="Times New Roman" w:hAnsi="Times New Roman"/>
          <w:sz w:val="24"/>
        </w:rPr>
      </w:pPr>
      <w:r w:rsidRPr="00580EDC">
        <w:rPr>
          <w:rFonts w:ascii="Times New Roman" w:hAnsi="Times New Roman"/>
          <w:sz w:val="24"/>
        </w:rPr>
        <w:t>Polskie</w:t>
      </w:r>
      <w:r>
        <w:rPr>
          <w:rFonts w:ascii="Times New Roman" w:hAnsi="Times New Roman"/>
          <w:sz w:val="24"/>
        </w:rPr>
        <w:t>mu</w:t>
      </w:r>
      <w:r w:rsidRPr="00580EDC">
        <w:rPr>
          <w:rFonts w:ascii="Times New Roman" w:hAnsi="Times New Roman"/>
          <w:sz w:val="24"/>
        </w:rPr>
        <w:t xml:space="preserve"> Towarzystw</w:t>
      </w:r>
      <w:r>
        <w:rPr>
          <w:rFonts w:ascii="Times New Roman" w:hAnsi="Times New Roman"/>
          <w:sz w:val="24"/>
        </w:rPr>
        <w:t>u</w:t>
      </w:r>
      <w:r w:rsidRPr="00580EDC">
        <w:rPr>
          <w:rFonts w:ascii="Times New Roman" w:hAnsi="Times New Roman"/>
          <w:sz w:val="24"/>
        </w:rPr>
        <w:t xml:space="preserve"> Gospodarcze</w:t>
      </w:r>
      <w:r>
        <w:rPr>
          <w:rFonts w:ascii="Times New Roman" w:hAnsi="Times New Roman"/>
          <w:sz w:val="24"/>
        </w:rPr>
        <w:t>mu</w:t>
      </w:r>
      <w:r w:rsidRPr="00580EDC">
        <w:rPr>
          <w:rFonts w:ascii="Times New Roman" w:hAnsi="Times New Roman"/>
          <w:sz w:val="24"/>
        </w:rPr>
        <w:t>;</w:t>
      </w:r>
    </w:p>
    <w:p w14:paraId="5B9A171D" w14:textId="4988AB69" w:rsidR="00580EDC" w:rsidRPr="00580EDC" w:rsidRDefault="00580EDC" w:rsidP="00362E2B">
      <w:pPr>
        <w:pStyle w:val="Tekstpodstawowy2"/>
        <w:numPr>
          <w:ilvl w:val="0"/>
          <w:numId w:val="34"/>
        </w:numPr>
        <w:spacing w:line="240" w:lineRule="auto"/>
        <w:ind w:left="1559" w:hanging="493"/>
        <w:rPr>
          <w:rFonts w:ascii="Times New Roman" w:hAnsi="Times New Roman"/>
          <w:sz w:val="24"/>
        </w:rPr>
      </w:pPr>
      <w:r w:rsidRPr="00580EDC">
        <w:rPr>
          <w:rFonts w:ascii="Times New Roman" w:hAnsi="Times New Roman"/>
          <w:sz w:val="24"/>
        </w:rPr>
        <w:t>Związk</w:t>
      </w:r>
      <w:r>
        <w:rPr>
          <w:rFonts w:ascii="Times New Roman" w:hAnsi="Times New Roman"/>
          <w:sz w:val="24"/>
        </w:rPr>
        <w:t>owi</w:t>
      </w:r>
      <w:r w:rsidRPr="00580EDC">
        <w:rPr>
          <w:rFonts w:ascii="Times New Roman" w:hAnsi="Times New Roman"/>
          <w:sz w:val="24"/>
        </w:rPr>
        <w:t xml:space="preserve"> Banków Polskich;</w:t>
      </w:r>
    </w:p>
    <w:p w14:paraId="41758C7A" w14:textId="506BA13A" w:rsidR="00580EDC" w:rsidRPr="00580EDC" w:rsidRDefault="00580EDC" w:rsidP="00362E2B">
      <w:pPr>
        <w:pStyle w:val="Tekstpodstawowy2"/>
        <w:numPr>
          <w:ilvl w:val="0"/>
          <w:numId w:val="34"/>
        </w:numPr>
        <w:spacing w:line="240" w:lineRule="auto"/>
        <w:ind w:left="1559" w:hanging="493"/>
        <w:rPr>
          <w:rFonts w:ascii="Times New Roman" w:hAnsi="Times New Roman"/>
          <w:sz w:val="24"/>
        </w:rPr>
      </w:pPr>
      <w:r w:rsidRPr="00580EDC">
        <w:rPr>
          <w:rFonts w:ascii="Times New Roman" w:hAnsi="Times New Roman"/>
          <w:sz w:val="24"/>
        </w:rPr>
        <w:t>Bank</w:t>
      </w:r>
      <w:r>
        <w:rPr>
          <w:rFonts w:ascii="Times New Roman" w:hAnsi="Times New Roman"/>
          <w:sz w:val="24"/>
        </w:rPr>
        <w:t>owi</w:t>
      </w:r>
      <w:r w:rsidRPr="00580EDC">
        <w:rPr>
          <w:rFonts w:ascii="Times New Roman" w:hAnsi="Times New Roman"/>
          <w:sz w:val="24"/>
        </w:rPr>
        <w:t xml:space="preserve"> Gospodarstwa Krajowego;</w:t>
      </w:r>
    </w:p>
    <w:p w14:paraId="559AEF19" w14:textId="77ED0DEF" w:rsidR="00580EDC" w:rsidRPr="00580EDC" w:rsidRDefault="00580EDC" w:rsidP="00362E2B">
      <w:pPr>
        <w:pStyle w:val="Tekstpodstawowy2"/>
        <w:numPr>
          <w:ilvl w:val="0"/>
          <w:numId w:val="34"/>
        </w:numPr>
        <w:spacing w:line="240" w:lineRule="auto"/>
        <w:ind w:left="1559" w:hanging="493"/>
        <w:rPr>
          <w:rFonts w:ascii="Times New Roman" w:hAnsi="Times New Roman"/>
          <w:sz w:val="24"/>
        </w:rPr>
      </w:pPr>
      <w:r w:rsidRPr="00580EDC">
        <w:rPr>
          <w:rFonts w:ascii="Times New Roman" w:hAnsi="Times New Roman"/>
          <w:sz w:val="24"/>
        </w:rPr>
        <w:t>Polski</w:t>
      </w:r>
      <w:r>
        <w:rPr>
          <w:rFonts w:ascii="Times New Roman" w:hAnsi="Times New Roman"/>
          <w:sz w:val="24"/>
        </w:rPr>
        <w:t>emu</w:t>
      </w:r>
      <w:r w:rsidRPr="00580EDC">
        <w:rPr>
          <w:rFonts w:ascii="Times New Roman" w:hAnsi="Times New Roman"/>
          <w:sz w:val="24"/>
        </w:rPr>
        <w:t xml:space="preserve"> Związk</w:t>
      </w:r>
      <w:r>
        <w:rPr>
          <w:rFonts w:ascii="Times New Roman" w:hAnsi="Times New Roman"/>
          <w:sz w:val="24"/>
        </w:rPr>
        <w:t>owi</w:t>
      </w:r>
      <w:r w:rsidRPr="00580EDC">
        <w:rPr>
          <w:rFonts w:ascii="Times New Roman" w:hAnsi="Times New Roman"/>
          <w:sz w:val="24"/>
        </w:rPr>
        <w:t xml:space="preserve"> Funduszy Pożyczkowych;</w:t>
      </w:r>
    </w:p>
    <w:p w14:paraId="33D37690" w14:textId="5C418BC3" w:rsidR="00580EDC" w:rsidRPr="00580EDC" w:rsidRDefault="00580EDC" w:rsidP="00362E2B">
      <w:pPr>
        <w:pStyle w:val="Tekstpodstawowy2"/>
        <w:numPr>
          <w:ilvl w:val="0"/>
          <w:numId w:val="34"/>
        </w:numPr>
        <w:spacing w:line="240" w:lineRule="auto"/>
        <w:ind w:left="1559" w:hanging="493"/>
        <w:rPr>
          <w:rFonts w:ascii="Times New Roman" w:hAnsi="Times New Roman"/>
          <w:sz w:val="24"/>
        </w:rPr>
      </w:pPr>
      <w:r w:rsidRPr="00580EDC">
        <w:rPr>
          <w:rFonts w:ascii="Times New Roman" w:hAnsi="Times New Roman"/>
          <w:sz w:val="24"/>
        </w:rPr>
        <w:lastRenderedPageBreak/>
        <w:t>Związk</w:t>
      </w:r>
      <w:r>
        <w:rPr>
          <w:rFonts w:ascii="Times New Roman" w:hAnsi="Times New Roman"/>
          <w:sz w:val="24"/>
        </w:rPr>
        <w:t>owi</w:t>
      </w:r>
      <w:r w:rsidRPr="00580EDC">
        <w:rPr>
          <w:rFonts w:ascii="Times New Roman" w:hAnsi="Times New Roman"/>
          <w:sz w:val="24"/>
        </w:rPr>
        <w:t xml:space="preserve"> Przedsiębiorstw Finansowych w Polsce;</w:t>
      </w:r>
    </w:p>
    <w:p w14:paraId="52783C0B" w14:textId="43D6C7DA" w:rsidR="00580EDC" w:rsidRPr="00580EDC" w:rsidRDefault="00580EDC" w:rsidP="00362E2B">
      <w:pPr>
        <w:pStyle w:val="Tekstpodstawowy2"/>
        <w:numPr>
          <w:ilvl w:val="0"/>
          <w:numId w:val="34"/>
        </w:numPr>
        <w:spacing w:line="240" w:lineRule="auto"/>
        <w:ind w:left="1559" w:hanging="493"/>
        <w:rPr>
          <w:rFonts w:ascii="Times New Roman" w:hAnsi="Times New Roman"/>
          <w:sz w:val="24"/>
        </w:rPr>
      </w:pPr>
      <w:r w:rsidRPr="00580EDC">
        <w:rPr>
          <w:rFonts w:ascii="Times New Roman" w:hAnsi="Times New Roman"/>
          <w:sz w:val="24"/>
        </w:rPr>
        <w:t>Uni</w:t>
      </w:r>
      <w:r>
        <w:rPr>
          <w:rFonts w:ascii="Times New Roman" w:hAnsi="Times New Roman"/>
          <w:sz w:val="24"/>
        </w:rPr>
        <w:t>i</w:t>
      </w:r>
      <w:r w:rsidRPr="00580EDC">
        <w:rPr>
          <w:rFonts w:ascii="Times New Roman" w:hAnsi="Times New Roman"/>
          <w:sz w:val="24"/>
        </w:rPr>
        <w:t xml:space="preserve"> Metropolii Polskich;</w:t>
      </w:r>
    </w:p>
    <w:p w14:paraId="69A441A5" w14:textId="0A52D5E7" w:rsidR="00580EDC" w:rsidRPr="00580EDC" w:rsidRDefault="00580EDC" w:rsidP="00362E2B">
      <w:pPr>
        <w:pStyle w:val="Tekstpodstawowy2"/>
        <w:numPr>
          <w:ilvl w:val="0"/>
          <w:numId w:val="34"/>
        </w:numPr>
        <w:spacing w:line="240" w:lineRule="auto"/>
        <w:ind w:left="1559" w:hanging="493"/>
        <w:rPr>
          <w:rFonts w:ascii="Times New Roman" w:hAnsi="Times New Roman"/>
          <w:sz w:val="24"/>
        </w:rPr>
      </w:pPr>
      <w:r w:rsidRPr="00580EDC">
        <w:rPr>
          <w:rFonts w:ascii="Times New Roman" w:hAnsi="Times New Roman"/>
          <w:sz w:val="24"/>
        </w:rPr>
        <w:t>Uni</w:t>
      </w:r>
      <w:r>
        <w:rPr>
          <w:rFonts w:ascii="Times New Roman" w:hAnsi="Times New Roman"/>
          <w:sz w:val="24"/>
        </w:rPr>
        <w:t>i</w:t>
      </w:r>
      <w:r w:rsidRPr="00580EDC">
        <w:rPr>
          <w:rFonts w:ascii="Times New Roman" w:hAnsi="Times New Roman"/>
          <w:sz w:val="24"/>
        </w:rPr>
        <w:t xml:space="preserve"> Miasteczek Polskich;</w:t>
      </w:r>
    </w:p>
    <w:p w14:paraId="5D773400" w14:textId="358E5AB0" w:rsidR="00580EDC" w:rsidRPr="00580EDC" w:rsidRDefault="00580EDC" w:rsidP="00362E2B">
      <w:pPr>
        <w:pStyle w:val="Tekstpodstawowy2"/>
        <w:numPr>
          <w:ilvl w:val="0"/>
          <w:numId w:val="34"/>
        </w:numPr>
        <w:spacing w:line="240" w:lineRule="auto"/>
        <w:ind w:left="1559" w:hanging="493"/>
        <w:rPr>
          <w:rFonts w:ascii="Times New Roman" w:hAnsi="Times New Roman"/>
          <w:sz w:val="24"/>
        </w:rPr>
      </w:pPr>
      <w:r w:rsidRPr="00580EDC">
        <w:rPr>
          <w:rFonts w:ascii="Times New Roman" w:hAnsi="Times New Roman"/>
          <w:sz w:val="24"/>
        </w:rPr>
        <w:t>Związk</w:t>
      </w:r>
      <w:r>
        <w:rPr>
          <w:rFonts w:ascii="Times New Roman" w:hAnsi="Times New Roman"/>
          <w:sz w:val="24"/>
        </w:rPr>
        <w:t>owi</w:t>
      </w:r>
      <w:r w:rsidRPr="00580EDC">
        <w:rPr>
          <w:rFonts w:ascii="Times New Roman" w:hAnsi="Times New Roman"/>
          <w:sz w:val="24"/>
        </w:rPr>
        <w:t xml:space="preserve"> Gmin Wiejskich Rzeczypospolitej Polskiej;</w:t>
      </w:r>
    </w:p>
    <w:p w14:paraId="4112D4C4" w14:textId="4D3DB7D0" w:rsidR="00580EDC" w:rsidRPr="00580EDC" w:rsidRDefault="00580EDC" w:rsidP="00362E2B">
      <w:pPr>
        <w:pStyle w:val="Tekstpodstawowy2"/>
        <w:numPr>
          <w:ilvl w:val="0"/>
          <w:numId w:val="34"/>
        </w:numPr>
        <w:spacing w:line="240" w:lineRule="auto"/>
        <w:ind w:left="1559" w:hanging="493"/>
        <w:rPr>
          <w:rFonts w:ascii="Times New Roman" w:hAnsi="Times New Roman"/>
          <w:sz w:val="24"/>
        </w:rPr>
      </w:pPr>
      <w:r w:rsidRPr="00580EDC">
        <w:rPr>
          <w:rFonts w:ascii="Times New Roman" w:hAnsi="Times New Roman"/>
          <w:sz w:val="24"/>
        </w:rPr>
        <w:t>Związk</w:t>
      </w:r>
      <w:r>
        <w:rPr>
          <w:rFonts w:ascii="Times New Roman" w:hAnsi="Times New Roman"/>
          <w:sz w:val="24"/>
        </w:rPr>
        <w:t>owi</w:t>
      </w:r>
      <w:r w:rsidRPr="00580EDC">
        <w:rPr>
          <w:rFonts w:ascii="Times New Roman" w:hAnsi="Times New Roman"/>
          <w:sz w:val="24"/>
        </w:rPr>
        <w:t xml:space="preserve"> Miast Polskich;</w:t>
      </w:r>
    </w:p>
    <w:p w14:paraId="0A794B35" w14:textId="02C40032" w:rsidR="00580EDC" w:rsidRPr="00580EDC" w:rsidRDefault="00580EDC" w:rsidP="00362E2B">
      <w:pPr>
        <w:pStyle w:val="Tekstpodstawowy2"/>
        <w:numPr>
          <w:ilvl w:val="0"/>
          <w:numId w:val="34"/>
        </w:numPr>
        <w:spacing w:line="240" w:lineRule="auto"/>
        <w:ind w:left="1559" w:hanging="493"/>
        <w:rPr>
          <w:rFonts w:ascii="Times New Roman" w:hAnsi="Times New Roman"/>
          <w:sz w:val="24"/>
        </w:rPr>
      </w:pPr>
      <w:r w:rsidRPr="00580EDC">
        <w:rPr>
          <w:rFonts w:ascii="Times New Roman" w:hAnsi="Times New Roman"/>
          <w:sz w:val="24"/>
        </w:rPr>
        <w:t>Związk</w:t>
      </w:r>
      <w:r>
        <w:rPr>
          <w:rFonts w:ascii="Times New Roman" w:hAnsi="Times New Roman"/>
          <w:sz w:val="24"/>
        </w:rPr>
        <w:t>owi</w:t>
      </w:r>
      <w:r w:rsidRPr="00580EDC">
        <w:rPr>
          <w:rFonts w:ascii="Times New Roman" w:hAnsi="Times New Roman"/>
          <w:sz w:val="24"/>
        </w:rPr>
        <w:t xml:space="preserve"> Powiatów Polskich;</w:t>
      </w:r>
    </w:p>
    <w:p w14:paraId="6A46E839" w14:textId="383DD101" w:rsidR="00580EDC" w:rsidRPr="001044DB" w:rsidRDefault="00580EDC" w:rsidP="00362E2B">
      <w:pPr>
        <w:pStyle w:val="Tekstpodstawowy2"/>
        <w:numPr>
          <w:ilvl w:val="0"/>
          <w:numId w:val="34"/>
        </w:numPr>
        <w:spacing w:line="240" w:lineRule="auto"/>
        <w:ind w:left="1559" w:hanging="493"/>
        <w:rPr>
          <w:rFonts w:ascii="Times New Roman" w:hAnsi="Times New Roman"/>
          <w:sz w:val="24"/>
        </w:rPr>
      </w:pPr>
      <w:r w:rsidRPr="001044DB">
        <w:rPr>
          <w:rFonts w:ascii="Times New Roman" w:hAnsi="Times New Roman"/>
          <w:sz w:val="24"/>
        </w:rPr>
        <w:t>Związkowi Województw Rzeczypospolitej Polskiej;</w:t>
      </w:r>
    </w:p>
    <w:p w14:paraId="3D47C6D9" w14:textId="43462B30" w:rsidR="00580EDC" w:rsidRPr="001044DB" w:rsidRDefault="00580EDC" w:rsidP="00362E2B">
      <w:pPr>
        <w:pStyle w:val="Tekstpodstawowy2"/>
        <w:numPr>
          <w:ilvl w:val="0"/>
          <w:numId w:val="34"/>
        </w:numPr>
        <w:spacing w:line="240" w:lineRule="auto"/>
        <w:ind w:left="1559" w:hanging="493"/>
        <w:rPr>
          <w:rFonts w:ascii="Times New Roman" w:hAnsi="Times New Roman"/>
          <w:sz w:val="24"/>
        </w:rPr>
      </w:pPr>
      <w:r w:rsidRPr="001044DB">
        <w:rPr>
          <w:rFonts w:ascii="Times New Roman" w:hAnsi="Times New Roman"/>
          <w:sz w:val="24"/>
        </w:rPr>
        <w:t>Komisji Krajowej NSZZ „Solidarność”;</w:t>
      </w:r>
    </w:p>
    <w:p w14:paraId="05A43B24" w14:textId="1AF85554" w:rsidR="00580EDC" w:rsidRPr="00580EDC" w:rsidRDefault="00580EDC" w:rsidP="00362E2B">
      <w:pPr>
        <w:pStyle w:val="Tekstpodstawowy2"/>
        <w:numPr>
          <w:ilvl w:val="0"/>
          <w:numId w:val="34"/>
        </w:numPr>
        <w:spacing w:line="240" w:lineRule="auto"/>
        <w:ind w:left="1559" w:hanging="493"/>
        <w:rPr>
          <w:rFonts w:ascii="Times New Roman" w:hAnsi="Times New Roman"/>
          <w:sz w:val="24"/>
        </w:rPr>
      </w:pPr>
      <w:r w:rsidRPr="001044DB">
        <w:rPr>
          <w:rFonts w:ascii="Times New Roman" w:hAnsi="Times New Roman"/>
          <w:sz w:val="24"/>
        </w:rPr>
        <w:t>Ogólnopolskiemu Porozumieniu Związków</w:t>
      </w:r>
      <w:r w:rsidRPr="00580EDC">
        <w:rPr>
          <w:rFonts w:ascii="Times New Roman" w:hAnsi="Times New Roman"/>
          <w:sz w:val="24"/>
        </w:rPr>
        <w:t xml:space="preserve"> Zawodowych;</w:t>
      </w:r>
    </w:p>
    <w:p w14:paraId="4FD63D72" w14:textId="279A2E68" w:rsidR="00580EDC" w:rsidRDefault="00580EDC" w:rsidP="00362E2B">
      <w:pPr>
        <w:pStyle w:val="Tekstpodstawowy2"/>
        <w:numPr>
          <w:ilvl w:val="0"/>
          <w:numId w:val="34"/>
        </w:numPr>
        <w:spacing w:line="240" w:lineRule="auto"/>
        <w:ind w:left="1559" w:hanging="493"/>
        <w:rPr>
          <w:rFonts w:ascii="Times New Roman" w:hAnsi="Times New Roman"/>
          <w:sz w:val="24"/>
        </w:rPr>
      </w:pPr>
      <w:r w:rsidRPr="00580EDC">
        <w:rPr>
          <w:rFonts w:ascii="Times New Roman" w:hAnsi="Times New Roman"/>
          <w:sz w:val="24"/>
        </w:rPr>
        <w:t>Forum Związków Zawodowych</w:t>
      </w:r>
      <w:r>
        <w:rPr>
          <w:rFonts w:ascii="Times New Roman" w:hAnsi="Times New Roman"/>
          <w:sz w:val="24"/>
        </w:rPr>
        <w:t>.</w:t>
      </w:r>
    </w:p>
    <w:p w14:paraId="60F31309" w14:textId="00DECDE8" w:rsidR="00580EDC" w:rsidRPr="00580EDC" w:rsidRDefault="00580EDC" w:rsidP="00580EDC">
      <w:pPr>
        <w:pStyle w:val="Tekstpodstawowy2"/>
        <w:spacing w:after="120" w:line="240" w:lineRule="auto"/>
        <w:ind w:left="709"/>
        <w:rPr>
          <w:rFonts w:ascii="Times New Roman" w:hAnsi="Times New Roman"/>
          <w:sz w:val="24"/>
        </w:rPr>
      </w:pPr>
      <w:r>
        <w:rPr>
          <w:rFonts w:ascii="Times New Roman" w:hAnsi="Times New Roman"/>
          <w:sz w:val="24"/>
        </w:rPr>
        <w:t xml:space="preserve">Ponadto projekt został przedstawiony z prośbą o opinię </w:t>
      </w:r>
      <w:bookmarkStart w:id="0" w:name="_Hlk218505133"/>
      <w:r w:rsidRPr="00144D9A">
        <w:rPr>
          <w:rFonts w:ascii="Times New Roman" w:hAnsi="Times New Roman"/>
          <w:sz w:val="24"/>
        </w:rPr>
        <w:t>Komisji Wspólnej Rządu i Samorządu Terytorialnego</w:t>
      </w:r>
      <w:r>
        <w:rPr>
          <w:rFonts w:ascii="Times New Roman" w:hAnsi="Times New Roman"/>
          <w:sz w:val="24"/>
        </w:rPr>
        <w:t xml:space="preserve"> </w:t>
      </w:r>
      <w:bookmarkEnd w:id="0"/>
      <w:r>
        <w:rPr>
          <w:rFonts w:ascii="Times New Roman" w:hAnsi="Times New Roman"/>
          <w:sz w:val="24"/>
        </w:rPr>
        <w:t>oraz Radzie Dialogu Społecznego.</w:t>
      </w:r>
    </w:p>
    <w:p w14:paraId="5B5FA92F" w14:textId="0E1A9264" w:rsidR="0086261C" w:rsidRDefault="0086261C" w:rsidP="00B10480">
      <w:pPr>
        <w:pStyle w:val="Tekstpodstawowy2"/>
        <w:spacing w:after="120" w:line="240" w:lineRule="auto"/>
        <w:ind w:left="708"/>
        <w:rPr>
          <w:rFonts w:ascii="Times New Roman" w:hAnsi="Times New Roman"/>
          <w:bCs/>
          <w:sz w:val="24"/>
        </w:rPr>
      </w:pPr>
      <w:r w:rsidRPr="0086261C">
        <w:rPr>
          <w:rFonts w:ascii="Times New Roman" w:hAnsi="Times New Roman"/>
          <w:bCs/>
          <w:sz w:val="24"/>
        </w:rPr>
        <w:t xml:space="preserve">Stanowisko lub opinię do projektu ustawy </w:t>
      </w:r>
      <w:r w:rsidR="00667107">
        <w:rPr>
          <w:rFonts w:ascii="Times New Roman" w:hAnsi="Times New Roman"/>
          <w:bCs/>
          <w:sz w:val="24"/>
        </w:rPr>
        <w:t>przedstawili</w:t>
      </w:r>
      <w:r w:rsidR="00497A62">
        <w:rPr>
          <w:rFonts w:ascii="Times New Roman" w:hAnsi="Times New Roman"/>
          <w:bCs/>
          <w:sz w:val="24"/>
        </w:rPr>
        <w:t>:</w:t>
      </w:r>
      <w:r w:rsidR="007B2055" w:rsidRPr="007B2055">
        <w:rPr>
          <w:rFonts w:ascii="Times New Roman" w:eastAsiaTheme="minorHAnsi" w:hAnsi="Times New Roman" w:cstheme="minorBidi"/>
          <w:bCs/>
          <w:sz w:val="24"/>
          <w:szCs w:val="22"/>
          <w:lang w:eastAsia="en-US"/>
        </w:rPr>
        <w:t xml:space="preserve"> </w:t>
      </w:r>
      <w:bookmarkStart w:id="1" w:name="_Hlk226549780"/>
      <w:r w:rsidR="007B2055" w:rsidRPr="007B2055">
        <w:rPr>
          <w:rFonts w:ascii="Times New Roman" w:hAnsi="Times New Roman"/>
          <w:bCs/>
          <w:sz w:val="24"/>
        </w:rPr>
        <w:t>Prezes Urzędu Ochrony Konkurencji i Konsumentów</w:t>
      </w:r>
      <w:r w:rsidR="007B2055">
        <w:rPr>
          <w:rFonts w:ascii="Times New Roman" w:hAnsi="Times New Roman"/>
          <w:bCs/>
          <w:sz w:val="24"/>
        </w:rPr>
        <w:t>,</w:t>
      </w:r>
      <w:r w:rsidR="00497A62" w:rsidRPr="00497A62">
        <w:rPr>
          <w:rFonts w:ascii="Times New Roman" w:eastAsiaTheme="minorHAnsi" w:hAnsi="Times New Roman" w:cstheme="minorBidi"/>
          <w:bCs/>
          <w:sz w:val="24"/>
          <w:szCs w:val="22"/>
          <w:lang w:eastAsia="en-US"/>
        </w:rPr>
        <w:t xml:space="preserve"> </w:t>
      </w:r>
      <w:r w:rsidR="001044DB" w:rsidRPr="00C257B1">
        <w:rPr>
          <w:rFonts w:ascii="Times New Roman" w:hAnsi="Times New Roman"/>
          <w:bCs/>
          <w:sz w:val="24"/>
        </w:rPr>
        <w:t>Prezes Urzędu Ochrony Danych Osobowych</w:t>
      </w:r>
      <w:r w:rsidR="001044DB">
        <w:rPr>
          <w:rFonts w:ascii="Times New Roman" w:hAnsi="Times New Roman"/>
          <w:bCs/>
          <w:sz w:val="24"/>
        </w:rPr>
        <w:t xml:space="preserve">, </w:t>
      </w:r>
      <w:r w:rsidR="001044DB" w:rsidRPr="00C50B25">
        <w:rPr>
          <w:rFonts w:ascii="Times New Roman" w:hAnsi="Times New Roman"/>
          <w:bCs/>
          <w:sz w:val="24"/>
        </w:rPr>
        <w:t>Prezes Zakładu Ubezpieczeń Społecznych</w:t>
      </w:r>
      <w:r w:rsidR="001044DB">
        <w:rPr>
          <w:rFonts w:ascii="Times New Roman" w:hAnsi="Times New Roman"/>
          <w:bCs/>
          <w:sz w:val="24"/>
        </w:rPr>
        <w:t xml:space="preserve">, </w:t>
      </w:r>
      <w:r w:rsidR="007B2055" w:rsidRPr="007B2055">
        <w:rPr>
          <w:rFonts w:ascii="Times New Roman" w:hAnsi="Times New Roman"/>
          <w:bCs/>
          <w:sz w:val="24"/>
        </w:rPr>
        <w:t>Prezes Zarządu Państwowego Funduszu Rehabilitacji Osób Niepełnosprawnych</w:t>
      </w:r>
      <w:r w:rsidR="00497A62">
        <w:rPr>
          <w:rFonts w:ascii="Times New Roman" w:hAnsi="Times New Roman"/>
          <w:bCs/>
          <w:sz w:val="24"/>
        </w:rPr>
        <w:t xml:space="preserve">, </w:t>
      </w:r>
      <w:r w:rsidR="00AB444D" w:rsidRPr="00AB444D">
        <w:rPr>
          <w:rFonts w:ascii="Times New Roman" w:hAnsi="Times New Roman"/>
          <w:bCs/>
          <w:sz w:val="24"/>
        </w:rPr>
        <w:t>Prezes Zarządu Narodowego Funduszu Ochrony Środowiska i Gospodarki Wodnej</w:t>
      </w:r>
      <w:r w:rsidR="00A12A8A">
        <w:rPr>
          <w:rFonts w:ascii="Times New Roman" w:hAnsi="Times New Roman"/>
          <w:bCs/>
          <w:sz w:val="24"/>
        </w:rPr>
        <w:t>,</w:t>
      </w:r>
      <w:r w:rsidR="00497A62">
        <w:rPr>
          <w:rFonts w:ascii="Times New Roman" w:hAnsi="Times New Roman"/>
          <w:bCs/>
          <w:sz w:val="24"/>
        </w:rPr>
        <w:t xml:space="preserve"> </w:t>
      </w:r>
      <w:r w:rsidR="00972D35" w:rsidRPr="00972D35">
        <w:rPr>
          <w:rFonts w:ascii="Times New Roman" w:hAnsi="Times New Roman"/>
          <w:bCs/>
          <w:sz w:val="24"/>
        </w:rPr>
        <w:t>Prezes Agencji Restrukturyzacji i Modernizacji Rolnictwa</w:t>
      </w:r>
      <w:r w:rsidR="002B270B">
        <w:rPr>
          <w:rFonts w:ascii="Times New Roman" w:hAnsi="Times New Roman"/>
          <w:bCs/>
          <w:sz w:val="24"/>
        </w:rPr>
        <w:t xml:space="preserve"> i</w:t>
      </w:r>
      <w:r w:rsidR="00C50B25">
        <w:rPr>
          <w:rFonts w:ascii="Times New Roman" w:hAnsi="Times New Roman"/>
          <w:bCs/>
          <w:sz w:val="24"/>
        </w:rPr>
        <w:t xml:space="preserve"> </w:t>
      </w:r>
      <w:r w:rsidR="001044DB" w:rsidRPr="003B2B48">
        <w:rPr>
          <w:rFonts w:ascii="Times New Roman" w:hAnsi="Times New Roman"/>
          <w:bCs/>
          <w:sz w:val="24"/>
        </w:rPr>
        <w:t>Prezes Polskiej Agencji Rozwoju Przedsiębiorczości</w:t>
      </w:r>
      <w:r w:rsidR="00760F4F">
        <w:rPr>
          <w:rFonts w:ascii="Times New Roman" w:hAnsi="Times New Roman"/>
          <w:bCs/>
          <w:sz w:val="24"/>
        </w:rPr>
        <w:t>. Ponadto uwagi</w:t>
      </w:r>
      <w:r w:rsidR="001044DB">
        <w:rPr>
          <w:rFonts w:ascii="Times New Roman" w:hAnsi="Times New Roman"/>
          <w:bCs/>
          <w:sz w:val="24"/>
        </w:rPr>
        <w:t xml:space="preserve"> </w:t>
      </w:r>
      <w:bookmarkEnd w:id="1"/>
      <w:r w:rsidR="00760F4F">
        <w:rPr>
          <w:rFonts w:ascii="Times New Roman" w:hAnsi="Times New Roman"/>
          <w:bCs/>
          <w:sz w:val="24"/>
        </w:rPr>
        <w:t>w ramach u</w:t>
      </w:r>
      <w:r w:rsidR="00760F4F" w:rsidRPr="00F5521A">
        <w:rPr>
          <w:rFonts w:ascii="Times New Roman" w:hAnsi="Times New Roman"/>
          <w:bCs/>
          <w:sz w:val="24"/>
        </w:rPr>
        <w:t>zgodnień Komisj</w:t>
      </w:r>
      <w:r w:rsidR="00760F4F">
        <w:rPr>
          <w:rFonts w:ascii="Times New Roman" w:hAnsi="Times New Roman"/>
          <w:bCs/>
          <w:sz w:val="24"/>
        </w:rPr>
        <w:t>i</w:t>
      </w:r>
      <w:r w:rsidR="00760F4F" w:rsidRPr="00F5521A">
        <w:rPr>
          <w:rFonts w:ascii="Times New Roman" w:hAnsi="Times New Roman"/>
          <w:bCs/>
          <w:sz w:val="24"/>
        </w:rPr>
        <w:t xml:space="preserve"> Wspóln</w:t>
      </w:r>
      <w:r w:rsidR="00760F4F">
        <w:rPr>
          <w:rFonts w:ascii="Times New Roman" w:hAnsi="Times New Roman"/>
          <w:bCs/>
          <w:sz w:val="24"/>
        </w:rPr>
        <w:t>ej</w:t>
      </w:r>
      <w:r w:rsidR="00760F4F" w:rsidRPr="00F5521A">
        <w:rPr>
          <w:rFonts w:ascii="Times New Roman" w:hAnsi="Times New Roman"/>
          <w:bCs/>
          <w:sz w:val="24"/>
        </w:rPr>
        <w:t xml:space="preserve"> Rządu </w:t>
      </w:r>
      <w:r w:rsidR="00760F4F">
        <w:rPr>
          <w:rFonts w:ascii="Times New Roman" w:hAnsi="Times New Roman"/>
          <w:bCs/>
          <w:sz w:val="24"/>
        </w:rPr>
        <w:t>i</w:t>
      </w:r>
      <w:r w:rsidR="00760F4F" w:rsidRPr="00F5521A">
        <w:rPr>
          <w:rFonts w:ascii="Times New Roman" w:hAnsi="Times New Roman"/>
          <w:bCs/>
          <w:sz w:val="24"/>
        </w:rPr>
        <w:t xml:space="preserve"> Samorządu </w:t>
      </w:r>
      <w:r w:rsidR="00760F4F" w:rsidRPr="003B2B48">
        <w:rPr>
          <w:rFonts w:ascii="Times New Roman" w:hAnsi="Times New Roman"/>
          <w:bCs/>
          <w:sz w:val="24"/>
        </w:rPr>
        <w:t>Terytorialnego</w:t>
      </w:r>
      <w:r w:rsidR="00760F4F">
        <w:rPr>
          <w:rFonts w:ascii="Times New Roman" w:hAnsi="Times New Roman"/>
          <w:bCs/>
          <w:sz w:val="24"/>
        </w:rPr>
        <w:t xml:space="preserve"> ze strony</w:t>
      </w:r>
      <w:r w:rsidR="00760F4F">
        <w:rPr>
          <w:rFonts w:ascii="Times New Roman" w:eastAsiaTheme="minorHAnsi" w:hAnsi="Times New Roman" w:cstheme="minorBidi"/>
          <w:bCs/>
          <w:sz w:val="24"/>
          <w:szCs w:val="22"/>
          <w:lang w:eastAsia="en-US"/>
        </w:rPr>
        <w:t xml:space="preserve"> </w:t>
      </w:r>
      <w:r w:rsidR="00760F4F" w:rsidRPr="00AF4E75">
        <w:rPr>
          <w:rFonts w:ascii="Times New Roman" w:hAnsi="Times New Roman"/>
          <w:bCs/>
          <w:sz w:val="24"/>
        </w:rPr>
        <w:t>Związk</w:t>
      </w:r>
      <w:r w:rsidR="00760F4F">
        <w:rPr>
          <w:rFonts w:ascii="Times New Roman" w:hAnsi="Times New Roman"/>
          <w:bCs/>
          <w:sz w:val="24"/>
        </w:rPr>
        <w:t>u</w:t>
      </w:r>
      <w:r w:rsidR="00760F4F" w:rsidRPr="00AF4E75">
        <w:rPr>
          <w:rFonts w:ascii="Times New Roman" w:hAnsi="Times New Roman"/>
          <w:bCs/>
          <w:sz w:val="24"/>
        </w:rPr>
        <w:t xml:space="preserve"> Województw Rzeczypospolitej Polskiej</w:t>
      </w:r>
      <w:r w:rsidR="00760F4F">
        <w:rPr>
          <w:rFonts w:ascii="Times New Roman" w:eastAsiaTheme="minorHAnsi" w:hAnsi="Times New Roman" w:cstheme="minorBidi"/>
          <w:bCs/>
          <w:sz w:val="24"/>
          <w:szCs w:val="22"/>
          <w:lang w:eastAsia="en-US"/>
        </w:rPr>
        <w:t xml:space="preserve"> zgłosił</w:t>
      </w:r>
      <w:r w:rsidR="001044DB" w:rsidRPr="00AF4E75">
        <w:rPr>
          <w:rFonts w:ascii="Times New Roman" w:hAnsi="Times New Roman"/>
          <w:bCs/>
          <w:sz w:val="24"/>
        </w:rPr>
        <w:t xml:space="preserve"> </w:t>
      </w:r>
      <w:r w:rsidR="00AF4E75" w:rsidRPr="00AF4E75">
        <w:rPr>
          <w:rFonts w:ascii="Times New Roman" w:hAnsi="Times New Roman"/>
          <w:bCs/>
          <w:sz w:val="24"/>
        </w:rPr>
        <w:t>Urząd Marszałkowski Województwa Łódzkiego</w:t>
      </w:r>
      <w:r w:rsidR="00131A3D">
        <w:rPr>
          <w:rFonts w:ascii="Times New Roman" w:hAnsi="Times New Roman"/>
          <w:bCs/>
          <w:sz w:val="24"/>
        </w:rPr>
        <w:t>.</w:t>
      </w:r>
    </w:p>
    <w:p w14:paraId="3EA9C642" w14:textId="60B22967" w:rsidR="00AA5E83" w:rsidRDefault="007861BC" w:rsidP="00F04B73">
      <w:pPr>
        <w:pStyle w:val="Tekstpodstawowy2"/>
        <w:spacing w:after="120" w:line="240" w:lineRule="auto"/>
        <w:ind w:left="708"/>
        <w:rPr>
          <w:rFonts w:ascii="Times New Roman" w:hAnsi="Times New Roman"/>
          <w:bCs/>
          <w:sz w:val="24"/>
        </w:rPr>
      </w:pPr>
      <w:r>
        <w:rPr>
          <w:rFonts w:ascii="Times New Roman" w:hAnsi="Times New Roman"/>
          <w:bCs/>
          <w:sz w:val="24"/>
        </w:rPr>
        <w:t xml:space="preserve">Informację o braku uwag do projektu ustawy </w:t>
      </w:r>
      <w:r w:rsidR="00F83F24">
        <w:rPr>
          <w:rFonts w:ascii="Times New Roman" w:hAnsi="Times New Roman"/>
          <w:bCs/>
          <w:sz w:val="24"/>
        </w:rPr>
        <w:t xml:space="preserve">przekazali: </w:t>
      </w:r>
      <w:bookmarkStart w:id="2" w:name="_Hlk226549254"/>
      <w:r w:rsidR="00362E2B" w:rsidRPr="00362E2B">
        <w:rPr>
          <w:rFonts w:ascii="Times New Roman" w:hAnsi="Times New Roman"/>
          <w:bCs/>
          <w:sz w:val="24"/>
        </w:rPr>
        <w:t>Prezes Kasy Rolniczego Ubezpieczenia Społecznego</w:t>
      </w:r>
      <w:r w:rsidR="00131A3D">
        <w:rPr>
          <w:rFonts w:ascii="Times New Roman" w:hAnsi="Times New Roman"/>
          <w:bCs/>
          <w:sz w:val="24"/>
        </w:rPr>
        <w:t xml:space="preserve"> </w:t>
      </w:r>
      <w:bookmarkEnd w:id="2"/>
      <w:r w:rsidR="001044DB">
        <w:rPr>
          <w:rFonts w:ascii="Times New Roman" w:hAnsi="Times New Roman"/>
          <w:bCs/>
          <w:sz w:val="24"/>
        </w:rPr>
        <w:t xml:space="preserve">– </w:t>
      </w:r>
      <w:r w:rsidR="00131A3D">
        <w:rPr>
          <w:rFonts w:ascii="Times New Roman" w:hAnsi="Times New Roman"/>
          <w:bCs/>
          <w:sz w:val="24"/>
        </w:rPr>
        <w:t>przy wskazaniu dodatkowej kwestii wymagającej wyjaśnienia</w:t>
      </w:r>
      <w:r w:rsidR="001044DB">
        <w:rPr>
          <w:rFonts w:ascii="Times New Roman" w:hAnsi="Times New Roman"/>
          <w:bCs/>
          <w:sz w:val="24"/>
        </w:rPr>
        <w:t>,</w:t>
      </w:r>
      <w:r w:rsidR="00A56063">
        <w:rPr>
          <w:rFonts w:ascii="Times New Roman" w:hAnsi="Times New Roman"/>
          <w:bCs/>
          <w:sz w:val="24"/>
        </w:rPr>
        <w:t xml:space="preserve"> </w:t>
      </w:r>
      <w:r w:rsidR="001044DB" w:rsidRPr="00C226CB">
        <w:rPr>
          <w:rFonts w:ascii="Times New Roman" w:hAnsi="Times New Roman"/>
          <w:bCs/>
          <w:sz w:val="24"/>
        </w:rPr>
        <w:t>Dyrektor Generalny Krajowego Ośrodka Wsparcia Rolnictwa</w:t>
      </w:r>
      <w:r w:rsidR="001044DB">
        <w:rPr>
          <w:rFonts w:ascii="Times New Roman" w:hAnsi="Times New Roman"/>
          <w:bCs/>
          <w:sz w:val="24"/>
        </w:rPr>
        <w:t xml:space="preserve"> </w:t>
      </w:r>
      <w:r w:rsidR="00A56063">
        <w:rPr>
          <w:rFonts w:ascii="Times New Roman" w:hAnsi="Times New Roman"/>
          <w:bCs/>
          <w:sz w:val="24"/>
        </w:rPr>
        <w:t>oraz</w:t>
      </w:r>
      <w:r w:rsidR="00A56063" w:rsidRPr="00A56063">
        <w:rPr>
          <w:rFonts w:ascii="Times New Roman" w:eastAsiaTheme="minorHAnsi" w:hAnsi="Times New Roman" w:cstheme="minorBidi"/>
          <w:bCs/>
          <w:sz w:val="24"/>
          <w:szCs w:val="22"/>
          <w:lang w:eastAsia="en-US"/>
        </w:rPr>
        <w:t xml:space="preserve"> </w:t>
      </w:r>
      <w:r w:rsidR="00A56063" w:rsidRPr="00A56063">
        <w:rPr>
          <w:rFonts w:ascii="Times New Roman" w:hAnsi="Times New Roman"/>
          <w:bCs/>
          <w:sz w:val="24"/>
        </w:rPr>
        <w:t>Dyrektor Narodowego Centrum Badań i Rozwoju</w:t>
      </w:r>
      <w:r w:rsidR="00860B3A">
        <w:rPr>
          <w:rFonts w:ascii="Times New Roman" w:hAnsi="Times New Roman"/>
          <w:bCs/>
          <w:sz w:val="24"/>
        </w:rPr>
        <w:t>.</w:t>
      </w:r>
    </w:p>
    <w:p w14:paraId="50AFE568" w14:textId="683E23E6" w:rsidR="007138D8" w:rsidRPr="001044DB" w:rsidRDefault="007138D8" w:rsidP="00F04B73">
      <w:pPr>
        <w:pStyle w:val="Tekstpodstawowy2"/>
        <w:spacing w:after="120" w:line="240" w:lineRule="auto"/>
        <w:ind w:left="708"/>
        <w:rPr>
          <w:rFonts w:ascii="Times New Roman" w:hAnsi="Times New Roman"/>
          <w:sz w:val="24"/>
        </w:rPr>
      </w:pPr>
      <w:r>
        <w:rPr>
          <w:rFonts w:ascii="Times New Roman" w:hAnsi="Times New Roman"/>
          <w:sz w:val="24"/>
        </w:rPr>
        <w:t xml:space="preserve">Komisja Wspólna Rządu i Samorządu </w:t>
      </w:r>
      <w:r w:rsidRPr="001044DB">
        <w:rPr>
          <w:rFonts w:ascii="Times New Roman" w:hAnsi="Times New Roman"/>
          <w:sz w:val="24"/>
        </w:rPr>
        <w:t>Terytorialnego</w:t>
      </w:r>
      <w:r w:rsidR="001044DB">
        <w:rPr>
          <w:rFonts w:ascii="Times New Roman" w:hAnsi="Times New Roman"/>
          <w:sz w:val="24"/>
        </w:rPr>
        <w:t xml:space="preserve"> na posiedzeniu w dniu </w:t>
      </w:r>
      <w:r w:rsidR="001044DB" w:rsidRPr="001044DB">
        <w:rPr>
          <w:rFonts w:ascii="Times New Roman" w:hAnsi="Times New Roman"/>
          <w:sz w:val="24"/>
        </w:rPr>
        <w:t>25 lutego 2026 r. wydała pozytywną opinię o projekcie</w:t>
      </w:r>
      <w:r w:rsidR="00D97C5E" w:rsidRPr="001044DB">
        <w:rPr>
          <w:rFonts w:ascii="Times New Roman" w:hAnsi="Times New Roman"/>
          <w:sz w:val="24"/>
        </w:rPr>
        <w:t>.</w:t>
      </w:r>
    </w:p>
    <w:p w14:paraId="60D91118" w14:textId="58D2AA2A" w:rsidR="00131A3D" w:rsidRDefault="007138D8" w:rsidP="00F04B73">
      <w:pPr>
        <w:pStyle w:val="Tekstpodstawowy2"/>
        <w:spacing w:after="120" w:line="240" w:lineRule="auto"/>
        <w:ind w:left="708"/>
        <w:rPr>
          <w:rFonts w:ascii="Times New Roman" w:hAnsi="Times New Roman"/>
          <w:bCs/>
          <w:sz w:val="24"/>
        </w:rPr>
      </w:pPr>
      <w:r w:rsidRPr="001044DB">
        <w:rPr>
          <w:rFonts w:ascii="Times New Roman" w:hAnsi="Times New Roman"/>
          <w:bCs/>
          <w:sz w:val="24"/>
        </w:rPr>
        <w:t xml:space="preserve">Rada Dialogu Społecznego </w:t>
      </w:r>
      <w:r w:rsidR="00144D9A" w:rsidRPr="001044DB">
        <w:rPr>
          <w:rFonts w:ascii="Times New Roman" w:hAnsi="Times New Roman"/>
          <w:bCs/>
          <w:sz w:val="24"/>
        </w:rPr>
        <w:t>nie przekazała opinii do projektu.</w:t>
      </w:r>
    </w:p>
    <w:p w14:paraId="6A656353" w14:textId="1042D6ED" w:rsidR="007138D8" w:rsidRPr="0086261C" w:rsidRDefault="004A58EF" w:rsidP="00F04B73">
      <w:pPr>
        <w:pStyle w:val="Tekstpodstawowy2"/>
        <w:spacing w:after="120" w:line="240" w:lineRule="auto"/>
        <w:ind w:left="708"/>
        <w:rPr>
          <w:rFonts w:ascii="Times New Roman" w:hAnsi="Times New Roman"/>
          <w:bCs/>
          <w:sz w:val="24"/>
        </w:rPr>
      </w:pPr>
      <w:r>
        <w:rPr>
          <w:rFonts w:ascii="Times New Roman" w:hAnsi="Times New Roman"/>
          <w:bCs/>
          <w:sz w:val="24"/>
        </w:rPr>
        <w:t xml:space="preserve">Dodatkowo uwagę do projektu przekazała </w:t>
      </w:r>
      <w:r w:rsidR="00131A3D" w:rsidRPr="00B10480">
        <w:rPr>
          <w:rFonts w:ascii="Times New Roman" w:hAnsi="Times New Roman"/>
          <w:bCs/>
          <w:sz w:val="24"/>
        </w:rPr>
        <w:t>Federacja Związków Pracodawców Ochrony Zdrowia</w:t>
      </w:r>
      <w:r w:rsidR="00131A3D">
        <w:rPr>
          <w:rFonts w:ascii="Times New Roman" w:hAnsi="Times New Roman"/>
          <w:bCs/>
          <w:sz w:val="24"/>
        </w:rPr>
        <w:t xml:space="preserve"> </w:t>
      </w:r>
      <w:r w:rsidR="00131A3D" w:rsidRPr="00B10480">
        <w:rPr>
          <w:rFonts w:ascii="Times New Roman" w:hAnsi="Times New Roman"/>
          <w:bCs/>
          <w:sz w:val="24"/>
        </w:rPr>
        <w:t>„Porozumienie Zielonogórskie”</w:t>
      </w:r>
      <w:r w:rsidR="00131A3D">
        <w:rPr>
          <w:rFonts w:ascii="Times New Roman" w:hAnsi="Times New Roman"/>
          <w:bCs/>
          <w:sz w:val="24"/>
        </w:rPr>
        <w:t>.</w:t>
      </w:r>
    </w:p>
    <w:p w14:paraId="238E77F2" w14:textId="322B7FBC" w:rsidR="00667107" w:rsidRDefault="00667107" w:rsidP="00667107">
      <w:pPr>
        <w:pStyle w:val="Tekstpodstawowy2"/>
        <w:spacing w:after="120" w:line="240" w:lineRule="auto"/>
        <w:ind w:left="709" w:hanging="1"/>
        <w:rPr>
          <w:rFonts w:ascii="Times New Roman" w:hAnsi="Times New Roman"/>
          <w:bCs/>
          <w:sz w:val="24"/>
        </w:rPr>
      </w:pPr>
      <w:r w:rsidRPr="00667107">
        <w:rPr>
          <w:rFonts w:ascii="Times New Roman" w:hAnsi="Times New Roman"/>
          <w:sz w:val="24"/>
        </w:rPr>
        <w:t xml:space="preserve">Do </w:t>
      </w:r>
      <w:bookmarkStart w:id="3" w:name="_Hlk226549280"/>
      <w:r w:rsidRPr="00667107">
        <w:rPr>
          <w:rFonts w:ascii="Times New Roman" w:hAnsi="Times New Roman"/>
          <w:sz w:val="24"/>
        </w:rPr>
        <w:t xml:space="preserve">zmienionego projektu </w:t>
      </w:r>
      <w:r>
        <w:rPr>
          <w:rFonts w:ascii="Times New Roman" w:hAnsi="Times New Roman"/>
          <w:sz w:val="24"/>
        </w:rPr>
        <w:t xml:space="preserve">ustawy (z dnia 23 lutego 2026 r.) </w:t>
      </w:r>
      <w:bookmarkEnd w:id="3"/>
      <w:r>
        <w:rPr>
          <w:rFonts w:ascii="Times New Roman" w:hAnsi="Times New Roman"/>
          <w:sz w:val="24"/>
        </w:rPr>
        <w:t xml:space="preserve">stanowisko lub opinię przedstawili: </w:t>
      </w:r>
      <w:r w:rsidRPr="00667107">
        <w:rPr>
          <w:rFonts w:ascii="Times New Roman" w:hAnsi="Times New Roman"/>
          <w:bCs/>
          <w:sz w:val="24"/>
        </w:rPr>
        <w:t>Prezes Urzędu Ochrony Konkurencji i Konsumentów, Prezes Urzędu Ochrony Danych Osobowych</w:t>
      </w:r>
      <w:r>
        <w:rPr>
          <w:rFonts w:ascii="Times New Roman" w:hAnsi="Times New Roman"/>
          <w:bCs/>
          <w:sz w:val="24"/>
        </w:rPr>
        <w:t xml:space="preserve"> oraz </w:t>
      </w:r>
      <w:r w:rsidRPr="00667107">
        <w:rPr>
          <w:rFonts w:ascii="Times New Roman" w:hAnsi="Times New Roman"/>
          <w:bCs/>
          <w:sz w:val="24"/>
        </w:rPr>
        <w:t>Prezes Kasy Rolniczego Ubezpieczenia Społecznego</w:t>
      </w:r>
      <w:r>
        <w:rPr>
          <w:rFonts w:ascii="Times New Roman" w:hAnsi="Times New Roman"/>
          <w:bCs/>
          <w:sz w:val="24"/>
        </w:rPr>
        <w:t>.</w:t>
      </w:r>
    </w:p>
    <w:p w14:paraId="49D00D90" w14:textId="7E074D93" w:rsidR="00667107" w:rsidRPr="00667107" w:rsidRDefault="00667107" w:rsidP="00667107">
      <w:pPr>
        <w:pStyle w:val="Tekstpodstawowy2"/>
        <w:spacing w:after="120" w:line="240" w:lineRule="auto"/>
        <w:ind w:left="709" w:hanging="1"/>
        <w:rPr>
          <w:rFonts w:ascii="Times New Roman" w:hAnsi="Times New Roman"/>
          <w:sz w:val="24"/>
        </w:rPr>
      </w:pPr>
      <w:r>
        <w:rPr>
          <w:rFonts w:ascii="Times New Roman" w:hAnsi="Times New Roman"/>
          <w:bCs/>
          <w:sz w:val="24"/>
        </w:rPr>
        <w:t xml:space="preserve">Informację o braku uwag do </w:t>
      </w:r>
      <w:r w:rsidRPr="00667107">
        <w:rPr>
          <w:rFonts w:ascii="Times New Roman" w:hAnsi="Times New Roman"/>
          <w:bCs/>
          <w:sz w:val="24"/>
        </w:rPr>
        <w:t xml:space="preserve">zmienionego projektu ustawy (z dnia 23 lutego 2026 r.) </w:t>
      </w:r>
      <w:r>
        <w:rPr>
          <w:rFonts w:ascii="Times New Roman" w:hAnsi="Times New Roman"/>
          <w:bCs/>
          <w:sz w:val="24"/>
        </w:rPr>
        <w:t>przekazali:</w:t>
      </w:r>
      <w:r w:rsidRPr="00667107">
        <w:rPr>
          <w:rFonts w:ascii="Times New Roman" w:eastAsiaTheme="minorHAnsi" w:hAnsi="Times New Roman" w:cstheme="minorBidi"/>
          <w:bCs/>
          <w:sz w:val="24"/>
          <w:szCs w:val="22"/>
          <w:lang w:eastAsia="en-US"/>
        </w:rPr>
        <w:t xml:space="preserve"> </w:t>
      </w:r>
      <w:r w:rsidRPr="00667107">
        <w:rPr>
          <w:rFonts w:ascii="Times New Roman" w:hAnsi="Times New Roman"/>
          <w:bCs/>
          <w:sz w:val="24"/>
        </w:rPr>
        <w:t>Prezes Zakładu Ubezpieczeń Społecznych</w:t>
      </w:r>
      <w:r>
        <w:rPr>
          <w:rFonts w:ascii="Times New Roman" w:hAnsi="Times New Roman"/>
          <w:bCs/>
          <w:sz w:val="24"/>
        </w:rPr>
        <w:t xml:space="preserve"> oraz </w:t>
      </w:r>
      <w:r w:rsidRPr="00667107">
        <w:rPr>
          <w:rFonts w:ascii="Times New Roman" w:hAnsi="Times New Roman"/>
          <w:bCs/>
          <w:sz w:val="24"/>
        </w:rPr>
        <w:t>Prezes Agencji Restrukturyzacji i Modernizacji Rolnictwa</w:t>
      </w:r>
      <w:r>
        <w:rPr>
          <w:rFonts w:ascii="Times New Roman" w:hAnsi="Times New Roman"/>
          <w:bCs/>
          <w:sz w:val="24"/>
        </w:rPr>
        <w:t>.</w:t>
      </w:r>
    </w:p>
    <w:p w14:paraId="747631DA" w14:textId="1FE8082D" w:rsidR="0086261C" w:rsidRDefault="0086261C" w:rsidP="0086261C">
      <w:pPr>
        <w:pStyle w:val="Tekstpodstawowy2"/>
        <w:spacing w:after="120" w:line="240" w:lineRule="auto"/>
        <w:ind w:left="426" w:firstLine="282"/>
        <w:rPr>
          <w:rFonts w:ascii="Times New Roman" w:hAnsi="Times New Roman"/>
          <w:b/>
          <w:sz w:val="24"/>
        </w:rPr>
      </w:pPr>
      <w:r w:rsidRPr="0086261C">
        <w:rPr>
          <w:rFonts w:ascii="Times New Roman" w:hAnsi="Times New Roman"/>
          <w:b/>
          <w:sz w:val="24"/>
        </w:rPr>
        <w:t>Omówienie przedstawionych stanowisk lub opinii i odniesienie się do nich</w:t>
      </w:r>
    </w:p>
    <w:p w14:paraId="25B3ACCA" w14:textId="090E508F" w:rsidR="0086261C" w:rsidRDefault="0086261C" w:rsidP="0086261C">
      <w:pPr>
        <w:pStyle w:val="Tekstpodstawowy2"/>
        <w:spacing w:after="120" w:line="240" w:lineRule="auto"/>
        <w:ind w:left="708"/>
        <w:rPr>
          <w:rFonts w:ascii="Times New Roman" w:hAnsi="Times New Roman"/>
          <w:bCs/>
          <w:sz w:val="24"/>
        </w:rPr>
      </w:pPr>
      <w:r w:rsidRPr="0086261C">
        <w:rPr>
          <w:rFonts w:ascii="Times New Roman" w:hAnsi="Times New Roman"/>
          <w:bCs/>
          <w:sz w:val="24"/>
        </w:rPr>
        <w:t xml:space="preserve">Przedstawione opinie oraz odniesienie się do nich przez projektodawcę zostały zawarte w załączniku do </w:t>
      </w:r>
      <w:r w:rsidR="00C825AA">
        <w:rPr>
          <w:rFonts w:ascii="Times New Roman" w:hAnsi="Times New Roman"/>
          <w:bCs/>
          <w:sz w:val="24"/>
        </w:rPr>
        <w:t xml:space="preserve">niniejszego </w:t>
      </w:r>
      <w:r w:rsidRPr="0086261C">
        <w:rPr>
          <w:rFonts w:ascii="Times New Roman" w:hAnsi="Times New Roman"/>
          <w:bCs/>
          <w:sz w:val="24"/>
        </w:rPr>
        <w:t>raportu z konsultacji</w:t>
      </w:r>
      <w:r w:rsidR="00C825AA">
        <w:rPr>
          <w:rFonts w:ascii="Times New Roman" w:hAnsi="Times New Roman"/>
          <w:bCs/>
          <w:sz w:val="24"/>
        </w:rPr>
        <w:t>.</w:t>
      </w:r>
    </w:p>
    <w:p w14:paraId="05353EFE" w14:textId="77777777" w:rsidR="00070C3C" w:rsidRPr="0086261C" w:rsidRDefault="00070C3C" w:rsidP="0086261C">
      <w:pPr>
        <w:pStyle w:val="Tekstpodstawowy2"/>
        <w:spacing w:after="120" w:line="240" w:lineRule="auto"/>
        <w:ind w:left="708"/>
        <w:rPr>
          <w:rFonts w:ascii="Times New Roman" w:hAnsi="Times New Roman"/>
          <w:bCs/>
          <w:sz w:val="24"/>
        </w:rPr>
      </w:pPr>
    </w:p>
    <w:p w14:paraId="56B1635B" w14:textId="689AE644" w:rsidR="0086261C" w:rsidRDefault="0086261C" w:rsidP="0086261C">
      <w:pPr>
        <w:pStyle w:val="Tekstpodstawowy2"/>
        <w:numPr>
          <w:ilvl w:val="0"/>
          <w:numId w:val="1"/>
        </w:numPr>
        <w:spacing w:after="120" w:line="240" w:lineRule="auto"/>
        <w:rPr>
          <w:rFonts w:ascii="Times New Roman" w:hAnsi="Times New Roman"/>
          <w:b/>
          <w:sz w:val="24"/>
        </w:rPr>
      </w:pPr>
      <w:r w:rsidRPr="0086261C">
        <w:rPr>
          <w:rFonts w:ascii="Times New Roman" w:hAnsi="Times New Roman"/>
          <w:b/>
          <w:sz w:val="24"/>
        </w:rPr>
        <w:t>Informacja o okresie przeprowadzenia konsultacji publicznych i opiniowania i terminie wyznaczonym do zajęcia stanowiska</w:t>
      </w:r>
    </w:p>
    <w:p w14:paraId="1980BE15" w14:textId="03C134FB" w:rsidR="0086261C" w:rsidRDefault="00580EDC" w:rsidP="00F83F24">
      <w:pPr>
        <w:pStyle w:val="Tekstpodstawowy2"/>
        <w:spacing w:after="120" w:line="240" w:lineRule="auto"/>
        <w:ind w:left="720"/>
        <w:rPr>
          <w:rFonts w:ascii="Times New Roman" w:hAnsi="Times New Roman"/>
          <w:bCs/>
          <w:sz w:val="24"/>
        </w:rPr>
      </w:pPr>
      <w:r>
        <w:rPr>
          <w:rFonts w:ascii="Times New Roman" w:hAnsi="Times New Roman"/>
          <w:bCs/>
          <w:sz w:val="24"/>
        </w:rPr>
        <w:t>P</w:t>
      </w:r>
      <w:r w:rsidRPr="0086261C">
        <w:rPr>
          <w:rFonts w:ascii="Times New Roman" w:hAnsi="Times New Roman"/>
          <w:bCs/>
          <w:sz w:val="24"/>
        </w:rPr>
        <w:t xml:space="preserve">rojekt </w:t>
      </w:r>
      <w:r>
        <w:rPr>
          <w:rFonts w:ascii="Times New Roman" w:hAnsi="Times New Roman"/>
          <w:bCs/>
          <w:sz w:val="24"/>
        </w:rPr>
        <w:t>ustawy</w:t>
      </w:r>
      <w:r w:rsidRPr="0086261C">
        <w:rPr>
          <w:rFonts w:ascii="Times New Roman" w:hAnsi="Times New Roman"/>
          <w:bCs/>
          <w:sz w:val="24"/>
        </w:rPr>
        <w:t xml:space="preserve"> został skierowany do konsultacji publicznych i opiniowania </w:t>
      </w:r>
      <w:r>
        <w:rPr>
          <w:rFonts w:ascii="Times New Roman" w:hAnsi="Times New Roman"/>
          <w:bCs/>
          <w:sz w:val="24"/>
        </w:rPr>
        <w:t>p</w:t>
      </w:r>
      <w:r w:rsidR="0086261C" w:rsidRPr="0086261C">
        <w:rPr>
          <w:rFonts w:ascii="Times New Roman" w:hAnsi="Times New Roman"/>
          <w:bCs/>
          <w:sz w:val="24"/>
        </w:rPr>
        <w:t>ism</w:t>
      </w:r>
      <w:r>
        <w:rPr>
          <w:rFonts w:ascii="Times New Roman" w:hAnsi="Times New Roman"/>
          <w:bCs/>
          <w:sz w:val="24"/>
        </w:rPr>
        <w:t>ami</w:t>
      </w:r>
      <w:r w:rsidR="0086261C" w:rsidRPr="0086261C">
        <w:rPr>
          <w:rFonts w:ascii="Times New Roman" w:hAnsi="Times New Roman"/>
          <w:bCs/>
          <w:sz w:val="24"/>
        </w:rPr>
        <w:t xml:space="preserve"> z dnia </w:t>
      </w:r>
      <w:r>
        <w:rPr>
          <w:rFonts w:ascii="Times New Roman" w:hAnsi="Times New Roman"/>
          <w:bCs/>
          <w:sz w:val="24"/>
        </w:rPr>
        <w:t xml:space="preserve">15 grudnia </w:t>
      </w:r>
      <w:r w:rsidR="0086261C" w:rsidRPr="0086261C">
        <w:rPr>
          <w:rFonts w:ascii="Times New Roman" w:hAnsi="Times New Roman"/>
          <w:bCs/>
          <w:sz w:val="24"/>
        </w:rPr>
        <w:t xml:space="preserve">2025 r. </w:t>
      </w:r>
      <w:r w:rsidR="00F83F24">
        <w:rPr>
          <w:rFonts w:ascii="Times New Roman" w:hAnsi="Times New Roman"/>
          <w:bCs/>
          <w:sz w:val="24"/>
        </w:rPr>
        <w:t xml:space="preserve">Poproszono o </w:t>
      </w:r>
      <w:r w:rsidR="0086261C" w:rsidRPr="0086261C">
        <w:rPr>
          <w:rFonts w:ascii="Times New Roman" w:hAnsi="Times New Roman"/>
          <w:bCs/>
          <w:sz w:val="24"/>
        </w:rPr>
        <w:t xml:space="preserve">zgłaszanie uwag </w:t>
      </w:r>
      <w:r w:rsidR="00F83F24">
        <w:rPr>
          <w:rFonts w:ascii="Times New Roman" w:hAnsi="Times New Roman"/>
          <w:bCs/>
          <w:sz w:val="24"/>
        </w:rPr>
        <w:t xml:space="preserve">w ramach opiniowania – </w:t>
      </w:r>
      <w:r w:rsidR="0086261C" w:rsidRPr="0086261C">
        <w:rPr>
          <w:rFonts w:ascii="Times New Roman" w:hAnsi="Times New Roman"/>
          <w:bCs/>
          <w:sz w:val="24"/>
        </w:rPr>
        <w:t xml:space="preserve">do dnia </w:t>
      </w:r>
      <w:r w:rsidR="00F83F24">
        <w:rPr>
          <w:rFonts w:ascii="Times New Roman" w:hAnsi="Times New Roman"/>
          <w:bCs/>
          <w:sz w:val="24"/>
        </w:rPr>
        <w:t xml:space="preserve">7 stycznia 2026 r., </w:t>
      </w:r>
      <w:r w:rsidR="00413B07">
        <w:rPr>
          <w:rFonts w:ascii="Times New Roman" w:hAnsi="Times New Roman"/>
          <w:bCs/>
          <w:sz w:val="24"/>
        </w:rPr>
        <w:t xml:space="preserve">a </w:t>
      </w:r>
      <w:r w:rsidR="00F83F24">
        <w:rPr>
          <w:rFonts w:ascii="Times New Roman" w:hAnsi="Times New Roman"/>
          <w:bCs/>
          <w:sz w:val="24"/>
        </w:rPr>
        <w:t xml:space="preserve">w ramach konsultacji publicznych oraz opiniowania przez Radę Dialogu Społecznego – w terminie 30 dni od otrzymania pisma. W przypadku opiniowania przez </w:t>
      </w:r>
      <w:r w:rsidR="00F83F24" w:rsidRPr="00F83F24">
        <w:rPr>
          <w:rFonts w:ascii="Times New Roman" w:hAnsi="Times New Roman"/>
          <w:bCs/>
          <w:sz w:val="24"/>
        </w:rPr>
        <w:t>Komisj</w:t>
      </w:r>
      <w:r w:rsidR="00F83F24">
        <w:rPr>
          <w:rFonts w:ascii="Times New Roman" w:hAnsi="Times New Roman"/>
          <w:bCs/>
          <w:sz w:val="24"/>
        </w:rPr>
        <w:t>ę</w:t>
      </w:r>
      <w:r w:rsidR="00F83F24" w:rsidRPr="00F83F24">
        <w:rPr>
          <w:rFonts w:ascii="Times New Roman" w:hAnsi="Times New Roman"/>
          <w:bCs/>
          <w:sz w:val="24"/>
        </w:rPr>
        <w:t xml:space="preserve"> Wspóln</w:t>
      </w:r>
      <w:r w:rsidR="00F83F24">
        <w:rPr>
          <w:rFonts w:ascii="Times New Roman" w:hAnsi="Times New Roman"/>
          <w:bCs/>
          <w:sz w:val="24"/>
        </w:rPr>
        <w:t>ą</w:t>
      </w:r>
      <w:r w:rsidR="00F83F24" w:rsidRPr="00F83F24">
        <w:rPr>
          <w:rFonts w:ascii="Times New Roman" w:hAnsi="Times New Roman"/>
          <w:bCs/>
          <w:sz w:val="24"/>
        </w:rPr>
        <w:t xml:space="preserve"> Rządu i Samorządu Terytorialnego</w:t>
      </w:r>
      <w:r w:rsidR="00F83F24">
        <w:rPr>
          <w:rFonts w:ascii="Times New Roman" w:hAnsi="Times New Roman"/>
          <w:bCs/>
          <w:sz w:val="24"/>
        </w:rPr>
        <w:t xml:space="preserve"> termin wyrażenia opinii (30 dni) określa art. 7 ust. 3 </w:t>
      </w:r>
      <w:r w:rsidR="00F83F24" w:rsidRPr="00F83F24">
        <w:rPr>
          <w:rFonts w:ascii="Times New Roman" w:hAnsi="Times New Roman"/>
          <w:bCs/>
          <w:sz w:val="24"/>
        </w:rPr>
        <w:t>ustawy z dnia 6 maja 2005 r. o Komisji Wspólnej Rządu</w:t>
      </w:r>
      <w:r w:rsidR="00F83F24">
        <w:rPr>
          <w:rFonts w:ascii="Times New Roman" w:hAnsi="Times New Roman"/>
          <w:bCs/>
          <w:sz w:val="24"/>
        </w:rPr>
        <w:t xml:space="preserve"> </w:t>
      </w:r>
      <w:r w:rsidR="00F83F24" w:rsidRPr="00F83F24">
        <w:rPr>
          <w:rFonts w:ascii="Times New Roman" w:hAnsi="Times New Roman"/>
          <w:bCs/>
          <w:sz w:val="24"/>
        </w:rPr>
        <w:t>i Samorządu Terytorialnego oraz o przedstawicielach Rzeczypospolitej Polskiej w Komitecie</w:t>
      </w:r>
      <w:r w:rsidR="00F83F24">
        <w:rPr>
          <w:rFonts w:ascii="Times New Roman" w:hAnsi="Times New Roman"/>
          <w:bCs/>
          <w:sz w:val="24"/>
        </w:rPr>
        <w:t xml:space="preserve"> </w:t>
      </w:r>
      <w:r w:rsidR="00F83F24" w:rsidRPr="00F83F24">
        <w:rPr>
          <w:rFonts w:ascii="Times New Roman" w:hAnsi="Times New Roman"/>
          <w:bCs/>
          <w:sz w:val="24"/>
        </w:rPr>
        <w:t>Regionów Unii Europejskie</w:t>
      </w:r>
      <w:r w:rsidR="00F83F24">
        <w:rPr>
          <w:rFonts w:ascii="Times New Roman" w:hAnsi="Times New Roman"/>
          <w:bCs/>
          <w:sz w:val="24"/>
        </w:rPr>
        <w:t>j.</w:t>
      </w:r>
    </w:p>
    <w:p w14:paraId="2A66CA8A" w14:textId="54D15512" w:rsidR="00CD1010" w:rsidRDefault="00CD1010" w:rsidP="00F83F24">
      <w:pPr>
        <w:pStyle w:val="Tekstpodstawowy2"/>
        <w:spacing w:after="120" w:line="240" w:lineRule="auto"/>
        <w:ind w:left="720"/>
        <w:rPr>
          <w:rFonts w:ascii="Times New Roman" w:hAnsi="Times New Roman"/>
          <w:bCs/>
          <w:sz w:val="24"/>
        </w:rPr>
      </w:pPr>
      <w:r>
        <w:rPr>
          <w:rFonts w:ascii="Times New Roman" w:hAnsi="Times New Roman"/>
          <w:bCs/>
          <w:sz w:val="24"/>
        </w:rPr>
        <w:t xml:space="preserve">W dniu 11 lutego 2026 r. odbyła się konferencja uzgodnieniowa z udziałem przedstawicieli </w:t>
      </w:r>
      <w:r w:rsidR="00413B07">
        <w:rPr>
          <w:rFonts w:ascii="Times New Roman" w:hAnsi="Times New Roman"/>
          <w:bCs/>
          <w:sz w:val="24"/>
        </w:rPr>
        <w:t xml:space="preserve">zgłaszających uwagi w ramach opiniowania: </w:t>
      </w:r>
      <w:r w:rsidRPr="00CD1010">
        <w:rPr>
          <w:rFonts w:ascii="Times New Roman" w:hAnsi="Times New Roman"/>
          <w:bCs/>
          <w:sz w:val="24"/>
        </w:rPr>
        <w:t>Prezes</w:t>
      </w:r>
      <w:r>
        <w:rPr>
          <w:rFonts w:ascii="Times New Roman" w:hAnsi="Times New Roman"/>
          <w:bCs/>
          <w:sz w:val="24"/>
        </w:rPr>
        <w:t>a</w:t>
      </w:r>
      <w:r w:rsidRPr="00CD1010">
        <w:rPr>
          <w:rFonts w:ascii="Times New Roman" w:hAnsi="Times New Roman"/>
          <w:bCs/>
          <w:sz w:val="24"/>
        </w:rPr>
        <w:t xml:space="preserve"> Urzędu Ochrony Konkurencji i Konsumentów, Prezes</w:t>
      </w:r>
      <w:r>
        <w:rPr>
          <w:rFonts w:ascii="Times New Roman" w:hAnsi="Times New Roman"/>
          <w:bCs/>
          <w:sz w:val="24"/>
        </w:rPr>
        <w:t>a</w:t>
      </w:r>
      <w:r w:rsidRPr="00CD1010">
        <w:rPr>
          <w:rFonts w:ascii="Times New Roman" w:hAnsi="Times New Roman"/>
          <w:bCs/>
          <w:sz w:val="24"/>
        </w:rPr>
        <w:t xml:space="preserve"> Urzędu Ochrony Danych Osobowych, Prezes</w:t>
      </w:r>
      <w:r>
        <w:rPr>
          <w:rFonts w:ascii="Times New Roman" w:hAnsi="Times New Roman"/>
          <w:bCs/>
          <w:sz w:val="24"/>
        </w:rPr>
        <w:t>a</w:t>
      </w:r>
      <w:r w:rsidRPr="00CD1010">
        <w:rPr>
          <w:rFonts w:ascii="Times New Roman" w:hAnsi="Times New Roman"/>
          <w:bCs/>
          <w:sz w:val="24"/>
        </w:rPr>
        <w:t xml:space="preserve"> Zakładu Ubezpieczeń Społecznych,</w:t>
      </w:r>
      <w:r w:rsidR="006A222E" w:rsidRPr="006A222E">
        <w:rPr>
          <w:rFonts w:ascii="Times New Roman" w:eastAsiaTheme="minorHAnsi" w:hAnsi="Times New Roman" w:cstheme="minorBidi"/>
          <w:bCs/>
          <w:sz w:val="24"/>
          <w:szCs w:val="22"/>
          <w:lang w:eastAsia="en-US"/>
        </w:rPr>
        <w:t xml:space="preserve"> </w:t>
      </w:r>
      <w:r w:rsidR="006A222E" w:rsidRPr="006A222E">
        <w:rPr>
          <w:rFonts w:ascii="Times New Roman" w:hAnsi="Times New Roman"/>
          <w:bCs/>
          <w:sz w:val="24"/>
        </w:rPr>
        <w:t>Prezes</w:t>
      </w:r>
      <w:r w:rsidR="006A222E">
        <w:rPr>
          <w:rFonts w:ascii="Times New Roman" w:hAnsi="Times New Roman"/>
          <w:bCs/>
          <w:sz w:val="24"/>
        </w:rPr>
        <w:t>a</w:t>
      </w:r>
      <w:r w:rsidR="006A222E" w:rsidRPr="006A222E">
        <w:rPr>
          <w:rFonts w:ascii="Times New Roman" w:hAnsi="Times New Roman"/>
          <w:bCs/>
          <w:sz w:val="24"/>
        </w:rPr>
        <w:t xml:space="preserve"> Kasy Rolniczego Ubezpieczenia Społecznego</w:t>
      </w:r>
      <w:r w:rsidR="006A222E">
        <w:rPr>
          <w:rFonts w:ascii="Times New Roman" w:hAnsi="Times New Roman"/>
          <w:bCs/>
          <w:sz w:val="24"/>
        </w:rPr>
        <w:t>,</w:t>
      </w:r>
      <w:r w:rsidRPr="00CD1010">
        <w:rPr>
          <w:rFonts w:ascii="Times New Roman" w:hAnsi="Times New Roman"/>
          <w:bCs/>
          <w:sz w:val="24"/>
        </w:rPr>
        <w:t xml:space="preserve"> Prezes</w:t>
      </w:r>
      <w:r>
        <w:rPr>
          <w:rFonts w:ascii="Times New Roman" w:hAnsi="Times New Roman"/>
          <w:bCs/>
          <w:sz w:val="24"/>
        </w:rPr>
        <w:t>a</w:t>
      </w:r>
      <w:r w:rsidRPr="00CD1010">
        <w:rPr>
          <w:rFonts w:ascii="Times New Roman" w:hAnsi="Times New Roman"/>
          <w:bCs/>
          <w:sz w:val="24"/>
        </w:rPr>
        <w:t xml:space="preserve"> Zarządu Państwowego Funduszu Rehabilitacji Osób Niepełnosprawnych, Prezes</w:t>
      </w:r>
      <w:r>
        <w:rPr>
          <w:rFonts w:ascii="Times New Roman" w:hAnsi="Times New Roman"/>
          <w:bCs/>
          <w:sz w:val="24"/>
        </w:rPr>
        <w:t>a</w:t>
      </w:r>
      <w:r w:rsidRPr="00CD1010">
        <w:rPr>
          <w:rFonts w:ascii="Times New Roman" w:hAnsi="Times New Roman"/>
          <w:bCs/>
          <w:sz w:val="24"/>
        </w:rPr>
        <w:t xml:space="preserve"> Zarządu Narodowego Funduszu Ochrony Środowiska i Gospodarki Wodnej</w:t>
      </w:r>
      <w:r>
        <w:rPr>
          <w:rFonts w:ascii="Times New Roman" w:hAnsi="Times New Roman"/>
          <w:bCs/>
          <w:sz w:val="24"/>
        </w:rPr>
        <w:t xml:space="preserve"> i</w:t>
      </w:r>
      <w:r w:rsidRPr="00CD1010">
        <w:rPr>
          <w:rFonts w:ascii="Times New Roman" w:hAnsi="Times New Roman"/>
          <w:bCs/>
          <w:sz w:val="24"/>
        </w:rPr>
        <w:t xml:space="preserve"> Prezes</w:t>
      </w:r>
      <w:r>
        <w:rPr>
          <w:rFonts w:ascii="Times New Roman" w:hAnsi="Times New Roman"/>
          <w:bCs/>
          <w:sz w:val="24"/>
        </w:rPr>
        <w:t>a</w:t>
      </w:r>
      <w:r w:rsidRPr="00CD1010">
        <w:rPr>
          <w:rFonts w:ascii="Times New Roman" w:hAnsi="Times New Roman"/>
          <w:bCs/>
          <w:sz w:val="24"/>
        </w:rPr>
        <w:t xml:space="preserve"> Agencji Restrukturyzacji i Modernizacji Rolnictwa</w:t>
      </w:r>
      <w:r>
        <w:rPr>
          <w:rFonts w:ascii="Times New Roman" w:hAnsi="Times New Roman"/>
          <w:bCs/>
          <w:sz w:val="24"/>
        </w:rPr>
        <w:t>.</w:t>
      </w:r>
      <w:r w:rsidRPr="00CD1010">
        <w:rPr>
          <w:rFonts w:ascii="Times New Roman" w:hAnsi="Times New Roman"/>
          <w:bCs/>
          <w:sz w:val="24"/>
        </w:rPr>
        <w:t xml:space="preserve"> </w:t>
      </w:r>
      <w:r>
        <w:rPr>
          <w:rFonts w:ascii="Times New Roman" w:hAnsi="Times New Roman"/>
          <w:bCs/>
          <w:sz w:val="24"/>
        </w:rPr>
        <w:t>Przedstawiciel</w:t>
      </w:r>
      <w:r w:rsidRPr="00CD1010">
        <w:rPr>
          <w:rFonts w:ascii="Times New Roman" w:hAnsi="Times New Roman"/>
          <w:bCs/>
          <w:sz w:val="24"/>
        </w:rPr>
        <w:t xml:space="preserve"> Polskiej Agencji Rozwoju Przedsiębiorczości</w:t>
      </w:r>
      <w:r>
        <w:rPr>
          <w:rFonts w:ascii="Times New Roman" w:hAnsi="Times New Roman"/>
          <w:bCs/>
          <w:sz w:val="24"/>
        </w:rPr>
        <w:t xml:space="preserve"> przed konferencją uzgodnieniową przekazał informację o przyjęciu wyjaśnień do zgłoszonych uwag</w:t>
      </w:r>
      <w:r w:rsidR="00413B07">
        <w:rPr>
          <w:rFonts w:ascii="Times New Roman" w:hAnsi="Times New Roman"/>
          <w:bCs/>
          <w:sz w:val="24"/>
        </w:rPr>
        <w:t xml:space="preserve"> zamieszczonych w </w:t>
      </w:r>
      <w:r w:rsidR="00EF65D9">
        <w:rPr>
          <w:rFonts w:ascii="Times New Roman" w:hAnsi="Times New Roman"/>
          <w:bCs/>
          <w:sz w:val="24"/>
        </w:rPr>
        <w:t>zestawieniu</w:t>
      </w:r>
      <w:r w:rsidR="00413B07">
        <w:rPr>
          <w:rFonts w:ascii="Times New Roman" w:hAnsi="Times New Roman"/>
          <w:bCs/>
          <w:sz w:val="24"/>
        </w:rPr>
        <w:t xml:space="preserve"> uwag na konferencj</w:t>
      </w:r>
      <w:r w:rsidR="00EF65D9">
        <w:rPr>
          <w:rFonts w:ascii="Times New Roman" w:hAnsi="Times New Roman"/>
          <w:bCs/>
          <w:sz w:val="24"/>
        </w:rPr>
        <w:t>ę</w:t>
      </w:r>
      <w:r w:rsidR="00413B07">
        <w:rPr>
          <w:rFonts w:ascii="Times New Roman" w:hAnsi="Times New Roman"/>
          <w:bCs/>
          <w:sz w:val="24"/>
        </w:rPr>
        <w:t xml:space="preserve"> uzgodnieniową</w:t>
      </w:r>
      <w:r>
        <w:rPr>
          <w:rFonts w:ascii="Times New Roman" w:hAnsi="Times New Roman"/>
          <w:bCs/>
          <w:sz w:val="24"/>
        </w:rPr>
        <w:t>.</w:t>
      </w:r>
      <w:r w:rsidR="00413B07">
        <w:rPr>
          <w:rFonts w:ascii="Times New Roman" w:hAnsi="Times New Roman"/>
          <w:bCs/>
          <w:sz w:val="24"/>
        </w:rPr>
        <w:t xml:space="preserve"> Podmiotom zgłaszającym uwagi w ramach konsultacji publicznych przekazano pisemne odniesienie do uwag.</w:t>
      </w:r>
    </w:p>
    <w:p w14:paraId="0B66EA16" w14:textId="26E8D9D4" w:rsidR="00667107" w:rsidRDefault="00667107" w:rsidP="00DC3B0B">
      <w:pPr>
        <w:pStyle w:val="Tekstpodstawowy2"/>
        <w:spacing w:line="240" w:lineRule="auto"/>
        <w:ind w:left="720"/>
        <w:rPr>
          <w:rFonts w:ascii="Times New Roman" w:hAnsi="Times New Roman"/>
          <w:bCs/>
          <w:sz w:val="24"/>
        </w:rPr>
      </w:pPr>
      <w:r>
        <w:rPr>
          <w:rFonts w:ascii="Times New Roman" w:hAnsi="Times New Roman"/>
          <w:bCs/>
          <w:sz w:val="24"/>
        </w:rPr>
        <w:t>Z</w:t>
      </w:r>
      <w:r w:rsidRPr="00667107">
        <w:rPr>
          <w:rFonts w:ascii="Times New Roman" w:hAnsi="Times New Roman"/>
          <w:bCs/>
          <w:sz w:val="24"/>
        </w:rPr>
        <w:t>mienion</w:t>
      </w:r>
      <w:r>
        <w:rPr>
          <w:rFonts w:ascii="Times New Roman" w:hAnsi="Times New Roman"/>
          <w:bCs/>
          <w:sz w:val="24"/>
        </w:rPr>
        <w:t>y</w:t>
      </w:r>
      <w:r w:rsidRPr="00667107">
        <w:rPr>
          <w:rFonts w:ascii="Times New Roman" w:hAnsi="Times New Roman"/>
          <w:bCs/>
          <w:sz w:val="24"/>
        </w:rPr>
        <w:t xml:space="preserve"> </w:t>
      </w:r>
      <w:r w:rsidR="00413B07">
        <w:rPr>
          <w:rFonts w:ascii="Times New Roman" w:hAnsi="Times New Roman"/>
          <w:bCs/>
          <w:sz w:val="24"/>
        </w:rPr>
        <w:t xml:space="preserve">w wyniku ustaleń konferencji uzgodnieniowej </w:t>
      </w:r>
      <w:r w:rsidRPr="00667107">
        <w:rPr>
          <w:rFonts w:ascii="Times New Roman" w:hAnsi="Times New Roman"/>
          <w:bCs/>
          <w:sz w:val="24"/>
        </w:rPr>
        <w:t>projekt ustawy (z dnia 23 lutego 2026 r.)</w:t>
      </w:r>
      <w:r>
        <w:rPr>
          <w:rFonts w:ascii="Times New Roman" w:hAnsi="Times New Roman"/>
          <w:bCs/>
          <w:sz w:val="24"/>
        </w:rPr>
        <w:t xml:space="preserve"> pismem z dnia 26 lutego 2026 r. </w:t>
      </w:r>
      <w:r w:rsidR="00413B07">
        <w:rPr>
          <w:rFonts w:ascii="Times New Roman" w:hAnsi="Times New Roman"/>
          <w:bCs/>
          <w:sz w:val="24"/>
        </w:rPr>
        <w:t xml:space="preserve">został przekazany podmiotom zgłaszającym uwagi </w:t>
      </w:r>
      <w:r>
        <w:rPr>
          <w:rFonts w:ascii="Times New Roman" w:hAnsi="Times New Roman"/>
          <w:bCs/>
          <w:sz w:val="24"/>
        </w:rPr>
        <w:t xml:space="preserve">z prośbą o zajęcie stanowiska </w:t>
      </w:r>
      <w:r w:rsidR="00413B07">
        <w:rPr>
          <w:rFonts w:ascii="Times New Roman" w:hAnsi="Times New Roman"/>
          <w:bCs/>
          <w:sz w:val="24"/>
        </w:rPr>
        <w:t>w terminie 14 dni.</w:t>
      </w:r>
    </w:p>
    <w:p w14:paraId="4DF95D14" w14:textId="3C83FAC7" w:rsidR="009B3C23" w:rsidRPr="0086261C" w:rsidRDefault="009B3C23" w:rsidP="00F83F24">
      <w:pPr>
        <w:pStyle w:val="Tekstpodstawowy2"/>
        <w:spacing w:after="120" w:line="240" w:lineRule="auto"/>
        <w:ind w:left="720"/>
        <w:rPr>
          <w:rFonts w:ascii="Times New Roman" w:hAnsi="Times New Roman"/>
          <w:bCs/>
          <w:sz w:val="24"/>
        </w:rPr>
      </w:pPr>
      <w:r>
        <w:rPr>
          <w:rFonts w:ascii="Times New Roman" w:hAnsi="Times New Roman"/>
          <w:bCs/>
          <w:sz w:val="24"/>
        </w:rPr>
        <w:t xml:space="preserve">Podmiotom zgłaszającym uwagi </w:t>
      </w:r>
      <w:r w:rsidR="00DC3B0B">
        <w:rPr>
          <w:rFonts w:ascii="Times New Roman" w:hAnsi="Times New Roman"/>
          <w:bCs/>
          <w:sz w:val="24"/>
        </w:rPr>
        <w:t xml:space="preserve">do zmienionego projektu </w:t>
      </w:r>
      <w:r>
        <w:rPr>
          <w:rFonts w:ascii="Times New Roman" w:hAnsi="Times New Roman"/>
          <w:bCs/>
          <w:sz w:val="24"/>
        </w:rPr>
        <w:t>przekazano pisemne odniesienie do uwag</w:t>
      </w:r>
      <w:r w:rsidR="00DC3B0B">
        <w:rPr>
          <w:rFonts w:ascii="Times New Roman" w:hAnsi="Times New Roman"/>
          <w:bCs/>
          <w:sz w:val="24"/>
        </w:rPr>
        <w:t>.</w:t>
      </w:r>
    </w:p>
    <w:p w14:paraId="220452CE" w14:textId="37214DAA" w:rsidR="0086261C" w:rsidRDefault="0086261C" w:rsidP="0086261C">
      <w:pPr>
        <w:pStyle w:val="Tekstpodstawowy2"/>
        <w:numPr>
          <w:ilvl w:val="0"/>
          <w:numId w:val="1"/>
        </w:numPr>
        <w:spacing w:after="120" w:line="240" w:lineRule="auto"/>
        <w:rPr>
          <w:rFonts w:ascii="Times New Roman" w:hAnsi="Times New Roman"/>
          <w:b/>
          <w:sz w:val="24"/>
        </w:rPr>
      </w:pPr>
      <w:r w:rsidRPr="0086261C">
        <w:rPr>
          <w:rFonts w:ascii="Times New Roman" w:hAnsi="Times New Roman"/>
          <w:b/>
          <w:sz w:val="24"/>
        </w:rPr>
        <w:t>Przedstawienie wyników zasięgnięcia opinii, dokonania konsultacji albo uzgodnienia projektu z właściwymi organami i instytucjami Unii Europejskiej, w tym Europejskim Bankiem Centralnym.</w:t>
      </w:r>
    </w:p>
    <w:p w14:paraId="13AD5105" w14:textId="7D624B4D" w:rsidR="0086261C" w:rsidRPr="0086261C" w:rsidRDefault="0086261C" w:rsidP="0086261C">
      <w:pPr>
        <w:pStyle w:val="Tekstpodstawowy2"/>
        <w:spacing w:after="120" w:line="240" w:lineRule="auto"/>
        <w:ind w:left="720"/>
        <w:rPr>
          <w:rFonts w:ascii="Times New Roman" w:hAnsi="Times New Roman"/>
          <w:bCs/>
          <w:sz w:val="24"/>
        </w:rPr>
      </w:pPr>
      <w:r w:rsidRPr="0086261C">
        <w:rPr>
          <w:rFonts w:ascii="Times New Roman" w:hAnsi="Times New Roman"/>
          <w:bCs/>
          <w:sz w:val="24"/>
        </w:rPr>
        <w:t>Projekt nie wymaga zasięgnięcia opinii, dokonania konsultacji oraz uzgodnienia z właściwymi organami i instytucjami Unii Europejskiej, w tym Europejskim Bankiem Centralnym.</w:t>
      </w:r>
    </w:p>
    <w:p w14:paraId="347DBC66" w14:textId="7496DE49" w:rsidR="0086261C" w:rsidRPr="0086261C" w:rsidRDefault="0086261C" w:rsidP="0086261C">
      <w:pPr>
        <w:pStyle w:val="Tekstpodstawowy2"/>
        <w:numPr>
          <w:ilvl w:val="0"/>
          <w:numId w:val="1"/>
        </w:numPr>
        <w:spacing w:after="120" w:line="240" w:lineRule="auto"/>
        <w:rPr>
          <w:rFonts w:ascii="Times New Roman" w:hAnsi="Times New Roman"/>
          <w:b/>
          <w:sz w:val="24"/>
        </w:rPr>
      </w:pPr>
      <w:r w:rsidRPr="0086261C">
        <w:rPr>
          <w:rFonts w:ascii="Times New Roman" w:hAnsi="Times New Roman"/>
          <w:b/>
          <w:sz w:val="24"/>
        </w:rPr>
        <w:t>Podmioty, które zgłosiły zainteresowanie pracami nad projektem w trybie przepisów o działalności lobbingowej w procesie stanowienia prawa.</w:t>
      </w:r>
    </w:p>
    <w:p w14:paraId="0ADB76BD" w14:textId="79D8D8B8" w:rsidR="0086261C" w:rsidRPr="0086261C" w:rsidRDefault="00D457AB" w:rsidP="0086261C">
      <w:pPr>
        <w:pStyle w:val="Tekstpodstawowy2"/>
        <w:spacing w:after="120"/>
        <w:ind w:left="720"/>
        <w:rPr>
          <w:rFonts w:ascii="Times New Roman" w:hAnsi="Times New Roman"/>
          <w:bCs/>
          <w:sz w:val="24"/>
          <w:szCs w:val="24"/>
        </w:rPr>
      </w:pPr>
      <w:r>
        <w:rPr>
          <w:rFonts w:ascii="Times New Roman" w:hAnsi="Times New Roman"/>
          <w:bCs/>
          <w:sz w:val="24"/>
          <w:szCs w:val="24"/>
        </w:rPr>
        <w:t>Nie wniesiono</w:t>
      </w:r>
      <w:r w:rsidR="0086261C" w:rsidRPr="0086261C">
        <w:rPr>
          <w:rFonts w:ascii="Times New Roman" w:hAnsi="Times New Roman"/>
          <w:bCs/>
          <w:sz w:val="24"/>
          <w:szCs w:val="24"/>
        </w:rPr>
        <w:t xml:space="preserve"> zgłoszeń w trybie przepisów o działalności lobbingowej w procesie stanowienia prawa.</w:t>
      </w:r>
    </w:p>
    <w:p w14:paraId="5ADA7C32" w14:textId="77777777" w:rsidR="0086261C" w:rsidRPr="0086261C" w:rsidRDefault="0086261C" w:rsidP="0086261C">
      <w:pPr>
        <w:pStyle w:val="Tekstpodstawowy2"/>
        <w:spacing w:after="120" w:line="240" w:lineRule="auto"/>
        <w:ind w:left="720"/>
        <w:jc w:val="left"/>
        <w:rPr>
          <w:rFonts w:asciiTheme="minorHAnsi" w:hAnsiTheme="minorHAnsi" w:cstheme="minorHAnsi"/>
          <w:b/>
          <w:sz w:val="24"/>
        </w:rPr>
      </w:pPr>
    </w:p>
    <w:p w14:paraId="3450A9E1" w14:textId="1591EB31" w:rsidR="0086261C" w:rsidRDefault="0086261C" w:rsidP="0086261C">
      <w:pPr>
        <w:pStyle w:val="Tekstpodstawowy2"/>
        <w:spacing w:after="120" w:line="240" w:lineRule="auto"/>
        <w:jc w:val="left"/>
        <w:rPr>
          <w:rFonts w:ascii="Times New Roman" w:hAnsi="Times New Roman"/>
          <w:b/>
          <w:sz w:val="24"/>
        </w:rPr>
      </w:pPr>
    </w:p>
    <w:p w14:paraId="19F87119" w14:textId="6B178BB2" w:rsidR="0086261C" w:rsidRDefault="0086261C" w:rsidP="0086261C">
      <w:pPr>
        <w:pStyle w:val="Tekstpodstawowy2"/>
        <w:spacing w:after="120" w:line="240" w:lineRule="auto"/>
        <w:jc w:val="left"/>
        <w:rPr>
          <w:rFonts w:ascii="Times New Roman" w:hAnsi="Times New Roman"/>
          <w:b/>
          <w:sz w:val="24"/>
        </w:rPr>
      </w:pPr>
    </w:p>
    <w:p w14:paraId="01570DAD" w14:textId="692A24B1" w:rsidR="00F83F24" w:rsidRDefault="00F83F24">
      <w:pPr>
        <w:rPr>
          <w:rFonts w:ascii="Times New Roman" w:eastAsia="Times New Roman" w:hAnsi="Times New Roman" w:cs="Times New Roman"/>
          <w:b/>
          <w:sz w:val="24"/>
          <w:szCs w:val="20"/>
          <w:lang w:eastAsia="pl-PL"/>
        </w:rPr>
      </w:pPr>
      <w:r>
        <w:rPr>
          <w:rFonts w:ascii="Times New Roman" w:hAnsi="Times New Roman"/>
          <w:b/>
          <w:sz w:val="24"/>
        </w:rPr>
        <w:br w:type="page"/>
      </w:r>
    </w:p>
    <w:p w14:paraId="5B10FBEF" w14:textId="76F44189" w:rsidR="0086261C" w:rsidRDefault="0086261C" w:rsidP="0086261C">
      <w:pPr>
        <w:pStyle w:val="Akapitzlist"/>
        <w:spacing w:line="240" w:lineRule="auto"/>
        <w:ind w:left="714"/>
        <w:jc w:val="center"/>
        <w:rPr>
          <w:rFonts w:ascii="Times New Roman" w:hAnsi="Times New Roman" w:cs="Times New Roman"/>
          <w:b/>
          <w:sz w:val="24"/>
        </w:rPr>
      </w:pPr>
      <w:r w:rsidRPr="0068793C">
        <w:rPr>
          <w:rFonts w:ascii="Times New Roman" w:hAnsi="Times New Roman"/>
          <w:b/>
          <w:bCs/>
          <w:sz w:val="24"/>
        </w:rPr>
        <w:lastRenderedPageBreak/>
        <w:t>Załącznik do raportu z konsultacji i opiniowania projektu</w:t>
      </w:r>
      <w:r>
        <w:rPr>
          <w:rFonts w:ascii="Times New Roman" w:hAnsi="Times New Roman"/>
          <w:b/>
          <w:bCs/>
          <w:sz w:val="24"/>
        </w:rPr>
        <w:t xml:space="preserve"> </w:t>
      </w:r>
      <w:r w:rsidRPr="0086261C">
        <w:rPr>
          <w:rFonts w:ascii="Times New Roman" w:hAnsi="Times New Roman"/>
          <w:b/>
          <w:bCs/>
          <w:sz w:val="24"/>
        </w:rPr>
        <w:t xml:space="preserve">ustawy o </w:t>
      </w:r>
      <w:r w:rsidR="00F83F24" w:rsidRPr="00580EDC">
        <w:rPr>
          <w:rFonts w:ascii="Times New Roman" w:hAnsi="Times New Roman" w:cs="Times New Roman"/>
          <w:b/>
          <w:sz w:val="24"/>
        </w:rPr>
        <w:t>zmianie ustawy o postępowaniu w sprawach dotyczących pomocy publicznej oraz niektórych innych ustaw</w:t>
      </w:r>
    </w:p>
    <w:p w14:paraId="02E8099E" w14:textId="77777777" w:rsidR="0086261C" w:rsidRPr="002F3A64" w:rsidRDefault="0086261C" w:rsidP="0086261C">
      <w:pPr>
        <w:pStyle w:val="Akapitzlist"/>
        <w:spacing w:line="240" w:lineRule="auto"/>
        <w:ind w:left="714"/>
        <w:rPr>
          <w:rFonts w:ascii="Times New Roman" w:hAnsi="Times New Roman" w:cs="Times New Roman"/>
          <w:b/>
          <w:sz w:val="24"/>
        </w:rPr>
      </w:pPr>
    </w:p>
    <w:tbl>
      <w:tblPr>
        <w:tblStyle w:val="Tabela-Siatka"/>
        <w:tblW w:w="14458" w:type="dxa"/>
        <w:tblInd w:w="279" w:type="dxa"/>
        <w:tblLayout w:type="fixed"/>
        <w:tblLook w:val="04A0" w:firstRow="1" w:lastRow="0" w:firstColumn="1" w:lastColumn="0" w:noHBand="0" w:noVBand="1"/>
      </w:tblPr>
      <w:tblGrid>
        <w:gridCol w:w="567"/>
        <w:gridCol w:w="1417"/>
        <w:gridCol w:w="1985"/>
        <w:gridCol w:w="6237"/>
        <w:gridCol w:w="4252"/>
      </w:tblGrid>
      <w:tr w:rsidR="00C06FD5" w:rsidRPr="002F3A64" w14:paraId="7B45E4A0" w14:textId="77777777" w:rsidTr="003436BD">
        <w:trPr>
          <w:trHeight w:val="1022"/>
        </w:trPr>
        <w:tc>
          <w:tcPr>
            <w:tcW w:w="567" w:type="dxa"/>
            <w:shd w:val="clear" w:color="auto" w:fill="D9D9D9" w:themeFill="background1" w:themeFillShade="D9"/>
            <w:vAlign w:val="center"/>
          </w:tcPr>
          <w:p w14:paraId="1C01D9A2" w14:textId="77777777" w:rsidR="009C74C9" w:rsidRPr="002F3A64" w:rsidRDefault="009C74C9" w:rsidP="003C7473">
            <w:pPr>
              <w:ind w:left="-106"/>
              <w:jc w:val="center"/>
              <w:rPr>
                <w:rFonts w:ascii="Times New Roman" w:hAnsi="Times New Roman" w:cs="Times New Roman"/>
                <w:b/>
              </w:rPr>
            </w:pPr>
            <w:r w:rsidRPr="002F3A64">
              <w:rPr>
                <w:rFonts w:ascii="Times New Roman" w:hAnsi="Times New Roman" w:cs="Times New Roman"/>
                <w:b/>
              </w:rPr>
              <w:t>Lp.</w:t>
            </w:r>
          </w:p>
        </w:tc>
        <w:tc>
          <w:tcPr>
            <w:tcW w:w="1417" w:type="dxa"/>
            <w:shd w:val="clear" w:color="auto" w:fill="D9D9D9" w:themeFill="background1" w:themeFillShade="D9"/>
            <w:vAlign w:val="center"/>
          </w:tcPr>
          <w:p w14:paraId="0E06D447" w14:textId="13831E88" w:rsidR="009C74C9" w:rsidRPr="002F3A64" w:rsidRDefault="009C74C9" w:rsidP="00580EDC">
            <w:pPr>
              <w:jc w:val="center"/>
              <w:rPr>
                <w:rFonts w:ascii="Times New Roman" w:hAnsi="Times New Roman" w:cs="Times New Roman"/>
                <w:b/>
                <w:vertAlign w:val="superscript"/>
              </w:rPr>
            </w:pPr>
            <w:r w:rsidRPr="002F3A64">
              <w:rPr>
                <w:rFonts w:ascii="Times New Roman" w:hAnsi="Times New Roman" w:cs="Times New Roman"/>
                <w:b/>
              </w:rPr>
              <w:t>Jednostka redakcyjna/część projektu ustawy</w:t>
            </w:r>
          </w:p>
        </w:tc>
        <w:tc>
          <w:tcPr>
            <w:tcW w:w="1985" w:type="dxa"/>
            <w:shd w:val="clear" w:color="auto" w:fill="D9D9D9" w:themeFill="background1" w:themeFillShade="D9"/>
            <w:vAlign w:val="center"/>
          </w:tcPr>
          <w:p w14:paraId="370A52A7" w14:textId="77777777" w:rsidR="009C74C9" w:rsidRPr="002F3A64" w:rsidRDefault="009C74C9" w:rsidP="00580EDC">
            <w:pPr>
              <w:jc w:val="center"/>
              <w:rPr>
                <w:rFonts w:ascii="Times New Roman" w:hAnsi="Times New Roman" w:cs="Times New Roman"/>
                <w:b/>
              </w:rPr>
            </w:pPr>
            <w:r w:rsidRPr="002F3A64">
              <w:rPr>
                <w:rFonts w:ascii="Times New Roman" w:hAnsi="Times New Roman" w:cs="Times New Roman"/>
                <w:b/>
              </w:rPr>
              <w:t>Podmiot, który przedstawił stanowisko/ opinię</w:t>
            </w:r>
          </w:p>
        </w:tc>
        <w:tc>
          <w:tcPr>
            <w:tcW w:w="6237" w:type="dxa"/>
            <w:shd w:val="clear" w:color="auto" w:fill="D9D9D9" w:themeFill="background1" w:themeFillShade="D9"/>
            <w:vAlign w:val="center"/>
          </w:tcPr>
          <w:p w14:paraId="2211A69D" w14:textId="77777777" w:rsidR="009C74C9" w:rsidRPr="002F3A64" w:rsidRDefault="009C74C9" w:rsidP="00580EDC">
            <w:pPr>
              <w:jc w:val="center"/>
              <w:rPr>
                <w:rFonts w:ascii="Times New Roman" w:hAnsi="Times New Roman" w:cs="Times New Roman"/>
                <w:b/>
              </w:rPr>
            </w:pPr>
            <w:r w:rsidRPr="002F3A64">
              <w:rPr>
                <w:rFonts w:ascii="Times New Roman" w:hAnsi="Times New Roman" w:cs="Times New Roman"/>
                <w:b/>
              </w:rPr>
              <w:t>Stanowisko/opinia podmiotu</w:t>
            </w:r>
          </w:p>
        </w:tc>
        <w:tc>
          <w:tcPr>
            <w:tcW w:w="4252" w:type="dxa"/>
            <w:shd w:val="clear" w:color="auto" w:fill="D9D9D9" w:themeFill="background1" w:themeFillShade="D9"/>
            <w:vAlign w:val="center"/>
          </w:tcPr>
          <w:p w14:paraId="1A3195A0" w14:textId="6AE18F25" w:rsidR="009C74C9" w:rsidRPr="002F3A64" w:rsidRDefault="009C74C9" w:rsidP="00580EDC">
            <w:pPr>
              <w:jc w:val="center"/>
              <w:rPr>
                <w:rFonts w:ascii="Times New Roman" w:hAnsi="Times New Roman" w:cs="Times New Roman"/>
                <w:b/>
              </w:rPr>
            </w:pPr>
            <w:r w:rsidRPr="002F3A64">
              <w:rPr>
                <w:rFonts w:ascii="Times New Roman" w:hAnsi="Times New Roman" w:cs="Times New Roman"/>
                <w:b/>
              </w:rPr>
              <w:t xml:space="preserve">Stanowisko </w:t>
            </w:r>
            <w:r w:rsidR="003C7473">
              <w:rPr>
                <w:rFonts w:ascii="Times New Roman" w:hAnsi="Times New Roman" w:cs="Times New Roman"/>
                <w:b/>
              </w:rPr>
              <w:t>projektodawcy</w:t>
            </w:r>
          </w:p>
        </w:tc>
      </w:tr>
      <w:tr w:rsidR="00BF3BA0" w:rsidRPr="002F3A64" w14:paraId="1E9C41E5" w14:textId="77777777" w:rsidTr="003436BD">
        <w:trPr>
          <w:trHeight w:val="567"/>
        </w:trPr>
        <w:tc>
          <w:tcPr>
            <w:tcW w:w="14458" w:type="dxa"/>
            <w:gridSpan w:val="5"/>
            <w:shd w:val="clear" w:color="auto" w:fill="F2F2F2" w:themeFill="background1" w:themeFillShade="F2"/>
            <w:vAlign w:val="center"/>
          </w:tcPr>
          <w:p w14:paraId="0ACABC08" w14:textId="468F2945" w:rsidR="00BF3BA0" w:rsidRPr="001965C8" w:rsidRDefault="00BF3BA0" w:rsidP="00BF3BA0">
            <w:pPr>
              <w:ind w:left="-114"/>
              <w:jc w:val="center"/>
              <w:rPr>
                <w:rFonts w:ascii="Times New Roman" w:hAnsi="Times New Roman" w:cs="Times New Roman"/>
                <w:b/>
                <w:bCs/>
                <w:sz w:val="20"/>
                <w:szCs w:val="20"/>
              </w:rPr>
            </w:pPr>
            <w:r>
              <w:rPr>
                <w:rFonts w:ascii="Times New Roman" w:hAnsi="Times New Roman" w:cs="Times New Roman"/>
                <w:b/>
                <w:bCs/>
                <w:sz w:val="20"/>
                <w:szCs w:val="20"/>
              </w:rPr>
              <w:t>Stanowiska do projektu z dnia 15 grudnia 2025 r.</w:t>
            </w:r>
          </w:p>
        </w:tc>
      </w:tr>
      <w:tr w:rsidR="007A575C" w:rsidRPr="002F3A64" w14:paraId="5405AFDE" w14:textId="77777777" w:rsidTr="003436BD">
        <w:trPr>
          <w:trHeight w:val="567"/>
        </w:trPr>
        <w:tc>
          <w:tcPr>
            <w:tcW w:w="567" w:type="dxa"/>
          </w:tcPr>
          <w:p w14:paraId="495E2381" w14:textId="77777777" w:rsidR="007A575C" w:rsidRPr="002F3A64" w:rsidRDefault="007A575C" w:rsidP="005E2808">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3B84D4EB" w14:textId="31E69913" w:rsidR="007A575C" w:rsidRPr="00ED5BC0" w:rsidRDefault="00F02AA1" w:rsidP="007A575C">
            <w:pPr>
              <w:pStyle w:val="Akapitzlist"/>
              <w:spacing w:afterLines="200" w:after="480"/>
              <w:ind w:left="0"/>
              <w:jc w:val="center"/>
              <w:rPr>
                <w:rStyle w:val="Ppogrubienie"/>
                <w:rFonts w:ascii="Times New Roman" w:hAnsi="Times New Roman" w:cs="Times New Roman"/>
                <w:b w:val="0"/>
                <w:sz w:val="20"/>
                <w:szCs w:val="20"/>
              </w:rPr>
            </w:pPr>
            <w:r w:rsidRPr="00ED5BC0">
              <w:rPr>
                <w:rStyle w:val="Ppogrubienie"/>
                <w:rFonts w:ascii="Times New Roman" w:hAnsi="Times New Roman" w:cs="Times New Roman"/>
                <w:b w:val="0"/>
                <w:sz w:val="20"/>
                <w:szCs w:val="20"/>
              </w:rPr>
              <w:t>Uwaga ogólna</w:t>
            </w:r>
          </w:p>
        </w:tc>
        <w:tc>
          <w:tcPr>
            <w:tcW w:w="1985" w:type="dxa"/>
          </w:tcPr>
          <w:p w14:paraId="6E2AF997" w14:textId="77777777" w:rsidR="007A575C" w:rsidRDefault="00362E2B" w:rsidP="007A575C">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362E2B">
              <w:rPr>
                <w:rFonts w:ascii="Times New Roman" w:hAnsi="Times New Roman" w:cs="Times New Roman"/>
                <w:b/>
                <w:bCs/>
                <w:sz w:val="20"/>
                <w:szCs w:val="20"/>
              </w:rPr>
              <w:t>Prezes Kasy Rolniczego Ubezpieczenia Społecznego</w:t>
            </w:r>
          </w:p>
          <w:p w14:paraId="71E91907" w14:textId="71A88107" w:rsidR="00615913" w:rsidRDefault="00615913" w:rsidP="007A575C">
            <w:pPr>
              <w:pStyle w:val="Akapitzlist"/>
              <w:tabs>
                <w:tab w:val="left" w:pos="188"/>
                <w:tab w:val="center" w:pos="742"/>
              </w:tabs>
              <w:spacing w:afterLines="200" w:after="480"/>
              <w:ind w:left="0"/>
              <w:jc w:val="center"/>
              <w:rPr>
                <w:rFonts w:ascii="Times New Roman" w:hAnsi="Times New Roman" w:cs="Times New Roman"/>
                <w:b/>
                <w:sz w:val="20"/>
                <w:szCs w:val="20"/>
              </w:rPr>
            </w:pPr>
          </w:p>
        </w:tc>
        <w:tc>
          <w:tcPr>
            <w:tcW w:w="6237" w:type="dxa"/>
          </w:tcPr>
          <w:p w14:paraId="7658C265" w14:textId="7E31AEE4" w:rsidR="00EB6661" w:rsidRDefault="00362E2B" w:rsidP="009317A1">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 xml:space="preserve">W kontekście uzasadnienia projektu dotyczącego dostosowania aktów wykonawczych wskazano na potrzebę jego uzupełnienia w kwestii raportowania udzielonej pomocy. </w:t>
            </w:r>
          </w:p>
          <w:p w14:paraId="034624B8" w14:textId="545FDF4D" w:rsidR="00EC6BD9" w:rsidRDefault="00362E2B" w:rsidP="009317A1">
            <w:pPr>
              <w:autoSpaceDE w:val="0"/>
              <w:autoSpaceDN w:val="0"/>
              <w:adjustRightInd w:val="0"/>
              <w:jc w:val="both"/>
              <w:rPr>
                <w:rFonts w:ascii="Times New Roman" w:hAnsi="Times New Roman" w:cs="Times New Roman"/>
                <w:sz w:val="20"/>
                <w:szCs w:val="20"/>
              </w:rPr>
            </w:pPr>
            <w:r w:rsidRPr="00D457AB">
              <w:rPr>
                <w:rFonts w:ascii="Times New Roman" w:hAnsi="Times New Roman" w:cs="Times New Roman"/>
                <w:sz w:val="20"/>
                <w:szCs w:val="20"/>
              </w:rPr>
              <w:t>Zniesienie ustawowego obowiązku składania oświadczeń/zaświadczeń przez podmioty ubiegające się o pomoc</w:t>
            </w:r>
            <w:r w:rsidR="00EC6BD9" w:rsidRPr="00D457AB">
              <w:rPr>
                <w:rFonts w:ascii="Times New Roman" w:hAnsi="Times New Roman" w:cs="Times New Roman"/>
                <w:sz w:val="20"/>
                <w:szCs w:val="20"/>
              </w:rPr>
              <w:t xml:space="preserve"> de minimis w rolnictwie lub rybołówstwie bądź pomoc de minimis</w:t>
            </w:r>
            <w:r w:rsidRPr="00D457AB">
              <w:rPr>
                <w:rFonts w:ascii="Times New Roman" w:hAnsi="Times New Roman" w:cs="Times New Roman"/>
                <w:sz w:val="20"/>
                <w:szCs w:val="20"/>
              </w:rPr>
              <w:t xml:space="preserve"> może, zdaniem Kasy, wiązać się z koniecznością nałożenia na podmioty udzielające pomocy obowiązku raportowania do Systemu Rejestracji Pomocy Publicznej imiennego sprawozdania z udzielonej pomocy – w dniu jej udzielenia, co oznaczałoby skrócenie dotychczasowego terminu 7 dni liczonego od dnia następującego po dniu udzielenia pomocy – w przypadku pomocy de minimis w rolnictwie lub rybołówstwie</w:t>
            </w:r>
            <w:r w:rsidR="00EC6BD9" w:rsidRPr="00D457AB">
              <w:rPr>
                <w:rFonts w:ascii="Times New Roman" w:hAnsi="Times New Roman" w:cs="Times New Roman"/>
                <w:sz w:val="20"/>
                <w:szCs w:val="20"/>
              </w:rPr>
              <w:t>, o której mowa w rozporządzeniu Rady Ministrów z dnia 5 stycznia 2017 r. w sprawie sprawozdań o udzielonej pomocy publicznej</w:t>
            </w:r>
            <w:r w:rsidR="00EC6BD9">
              <w:rPr>
                <w:rFonts w:ascii="Times New Roman" w:hAnsi="Times New Roman" w:cs="Times New Roman"/>
                <w:sz w:val="20"/>
                <w:szCs w:val="20"/>
              </w:rPr>
              <w:t xml:space="preserve"> </w:t>
            </w:r>
            <w:r w:rsidR="00EC6BD9" w:rsidRPr="00EC6BD9">
              <w:rPr>
                <w:rFonts w:ascii="Times New Roman" w:hAnsi="Times New Roman" w:cs="Times New Roman"/>
                <w:sz w:val="20"/>
                <w:szCs w:val="20"/>
              </w:rPr>
              <w:t>w rolnictwie lub rybołówstwie</w:t>
            </w:r>
            <w:r w:rsidR="00EC6BD9">
              <w:rPr>
                <w:rFonts w:ascii="Times New Roman" w:hAnsi="Times New Roman" w:cs="Times New Roman"/>
                <w:sz w:val="20"/>
                <w:szCs w:val="20"/>
              </w:rPr>
              <w:t xml:space="preserve"> oraz informacji o nieudzieleniu takiej pomocy. Mogą bowiem wystąpić sytuacje, w której pomimo udzielenia przedsiębiorcy </w:t>
            </w:r>
            <w:r w:rsidR="00EC6BD9" w:rsidRPr="00EC6BD9">
              <w:rPr>
                <w:rFonts w:ascii="Times New Roman" w:hAnsi="Times New Roman" w:cs="Times New Roman"/>
                <w:sz w:val="20"/>
                <w:szCs w:val="20"/>
              </w:rPr>
              <w:t xml:space="preserve">pomocy de minimis w rolnictwie </w:t>
            </w:r>
            <w:r w:rsidR="00EC6BD9">
              <w:rPr>
                <w:rFonts w:ascii="Times New Roman" w:hAnsi="Times New Roman" w:cs="Times New Roman"/>
                <w:sz w:val="20"/>
                <w:szCs w:val="20"/>
              </w:rPr>
              <w:t xml:space="preserve">bądź pomocy de minimis nie zostanie ona jeszcze wprowadzona do aplikacji SRPP/SHRIMP (termin do 7 dni od </w:t>
            </w:r>
            <w:r w:rsidR="00EC6BD9" w:rsidRPr="00EC6BD9">
              <w:rPr>
                <w:rFonts w:ascii="Times New Roman" w:hAnsi="Times New Roman" w:cs="Times New Roman"/>
                <w:sz w:val="20"/>
                <w:szCs w:val="20"/>
              </w:rPr>
              <w:t>dnia następującego po dniu udzielenia pomocy</w:t>
            </w:r>
            <w:r w:rsidR="00EC6BD9">
              <w:rPr>
                <w:rFonts w:ascii="Times New Roman" w:hAnsi="Times New Roman" w:cs="Times New Roman"/>
                <w:sz w:val="20"/>
                <w:szCs w:val="20"/>
              </w:rPr>
              <w:t>). W przypadku ubiegania się przez przedsiębiorcę o pomoc de minimis z różnych źródeł, podmioty udzielające pomocy, opierając się jedynie na informacjach zawartych w ww. aplikacji mogą nie posiadać tym samym pełnej informacji o wartości pomocy de minimis, z jakiej skorzystał przedsiębiorca od innych podmiotów.</w:t>
            </w:r>
          </w:p>
          <w:p w14:paraId="167223B2" w14:textId="1A49E573" w:rsidR="00E74A8E" w:rsidRPr="009317A1" w:rsidRDefault="00EC6BD9" w:rsidP="009317A1">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Przy braku rozwiązań umożliwiających szerszy dostęp do SRPP może powodować trudności z raportowaniem pomocy na bieżąco tj. w dniu jej udzielenia ze względu na fakt, że login z hasłem dostępu do aplikacji SRPP posiada wyłącznie jedna wyznaczona z imienia i nazwiska osoba w danej jednostce organizacyjnej KRUS.</w:t>
            </w:r>
          </w:p>
        </w:tc>
        <w:tc>
          <w:tcPr>
            <w:tcW w:w="4252" w:type="dxa"/>
          </w:tcPr>
          <w:p w14:paraId="3BF8D3D6" w14:textId="53308816" w:rsidR="001965C8" w:rsidRPr="001965C8" w:rsidRDefault="001965C8" w:rsidP="00D73A84">
            <w:pPr>
              <w:ind w:left="-114"/>
              <w:jc w:val="both"/>
              <w:rPr>
                <w:rFonts w:ascii="Times New Roman" w:hAnsi="Times New Roman" w:cs="Times New Roman"/>
                <w:b/>
                <w:bCs/>
                <w:sz w:val="20"/>
                <w:szCs w:val="20"/>
              </w:rPr>
            </w:pPr>
            <w:r w:rsidRPr="001965C8">
              <w:rPr>
                <w:rFonts w:ascii="Times New Roman" w:hAnsi="Times New Roman" w:cs="Times New Roman"/>
                <w:b/>
                <w:bCs/>
                <w:sz w:val="20"/>
                <w:szCs w:val="20"/>
              </w:rPr>
              <w:t>Uwag</w:t>
            </w:r>
            <w:r w:rsidR="00F33DA3">
              <w:rPr>
                <w:rFonts w:ascii="Times New Roman" w:hAnsi="Times New Roman" w:cs="Times New Roman"/>
                <w:b/>
                <w:bCs/>
                <w:sz w:val="20"/>
                <w:szCs w:val="20"/>
              </w:rPr>
              <w:t>i</w:t>
            </w:r>
            <w:r w:rsidRPr="001965C8">
              <w:rPr>
                <w:rFonts w:ascii="Times New Roman" w:hAnsi="Times New Roman" w:cs="Times New Roman"/>
                <w:b/>
                <w:bCs/>
                <w:sz w:val="20"/>
                <w:szCs w:val="20"/>
              </w:rPr>
              <w:t xml:space="preserve"> wyjaś</w:t>
            </w:r>
            <w:r w:rsidR="00BF5EBE">
              <w:rPr>
                <w:rFonts w:ascii="Times New Roman" w:hAnsi="Times New Roman" w:cs="Times New Roman"/>
                <w:b/>
                <w:bCs/>
                <w:sz w:val="20"/>
                <w:szCs w:val="20"/>
              </w:rPr>
              <w:t>ni</w:t>
            </w:r>
            <w:r w:rsidR="00F33DA3">
              <w:rPr>
                <w:rFonts w:ascii="Times New Roman" w:hAnsi="Times New Roman" w:cs="Times New Roman"/>
                <w:b/>
                <w:bCs/>
                <w:sz w:val="20"/>
                <w:szCs w:val="20"/>
              </w:rPr>
              <w:t>one</w:t>
            </w:r>
          </w:p>
          <w:p w14:paraId="6AE1EED9" w14:textId="0B7CA3A2" w:rsidR="006D3A21" w:rsidRDefault="00F33DA3" w:rsidP="00D73A84">
            <w:pPr>
              <w:ind w:left="-114"/>
              <w:jc w:val="both"/>
              <w:rPr>
                <w:rFonts w:ascii="Times New Roman" w:hAnsi="Times New Roman" w:cs="Times New Roman"/>
                <w:bCs/>
                <w:sz w:val="20"/>
                <w:szCs w:val="20"/>
              </w:rPr>
            </w:pPr>
            <w:r>
              <w:rPr>
                <w:rFonts w:ascii="Times New Roman" w:hAnsi="Times New Roman" w:cs="Times New Roman"/>
                <w:bCs/>
                <w:sz w:val="20"/>
                <w:szCs w:val="20"/>
              </w:rPr>
              <w:t>Uwaga dotycząca obowiązku raportowania</w:t>
            </w:r>
            <w:r w:rsidRPr="00F33DA3">
              <w:rPr>
                <w:rFonts w:ascii="Times New Roman" w:hAnsi="Times New Roman" w:cs="Times New Roman"/>
                <w:sz w:val="20"/>
                <w:szCs w:val="20"/>
              </w:rPr>
              <w:t xml:space="preserve"> </w:t>
            </w:r>
            <w:r w:rsidRPr="00F33DA3">
              <w:rPr>
                <w:rFonts w:ascii="Times New Roman" w:hAnsi="Times New Roman" w:cs="Times New Roman"/>
                <w:bCs/>
                <w:sz w:val="20"/>
                <w:szCs w:val="20"/>
              </w:rPr>
              <w:t>imiennego sprawozdania z udzielonej pomocy</w:t>
            </w:r>
            <w:r>
              <w:rPr>
                <w:rFonts w:ascii="Times New Roman" w:hAnsi="Times New Roman" w:cs="Times New Roman"/>
                <w:bCs/>
                <w:sz w:val="20"/>
                <w:szCs w:val="20"/>
              </w:rPr>
              <w:t xml:space="preserve"> nie została uwzględniona, gdyż wykracza poza przedmiot</w:t>
            </w:r>
            <w:r w:rsidR="00EB6661" w:rsidRPr="00EB6661">
              <w:rPr>
                <w:rFonts w:ascii="Times New Roman" w:hAnsi="Times New Roman" w:cs="Times New Roman"/>
                <w:bCs/>
                <w:sz w:val="20"/>
                <w:szCs w:val="20"/>
              </w:rPr>
              <w:t xml:space="preserve"> projektu</w:t>
            </w:r>
            <w:r>
              <w:rPr>
                <w:rFonts w:ascii="Times New Roman" w:hAnsi="Times New Roman" w:cs="Times New Roman"/>
                <w:bCs/>
                <w:sz w:val="20"/>
                <w:szCs w:val="20"/>
              </w:rPr>
              <w:t>, którym</w:t>
            </w:r>
            <w:r w:rsidR="00EB6661" w:rsidRPr="00EB6661">
              <w:rPr>
                <w:rFonts w:ascii="Times New Roman" w:hAnsi="Times New Roman" w:cs="Times New Roman"/>
                <w:bCs/>
                <w:sz w:val="20"/>
                <w:szCs w:val="20"/>
              </w:rPr>
              <w:t xml:space="preserve"> jest wyłącznie zniesienie </w:t>
            </w:r>
            <w:r w:rsidR="00A81BDA">
              <w:rPr>
                <w:rFonts w:ascii="Times New Roman" w:hAnsi="Times New Roman" w:cs="Times New Roman"/>
                <w:bCs/>
                <w:sz w:val="20"/>
                <w:szCs w:val="20"/>
              </w:rPr>
              <w:t xml:space="preserve">określonego w </w:t>
            </w:r>
            <w:r w:rsidR="00A81BDA" w:rsidRPr="00A81BDA">
              <w:rPr>
                <w:rFonts w:ascii="Times New Roman" w:hAnsi="Times New Roman" w:cs="Times New Roman"/>
                <w:bCs/>
                <w:sz w:val="20"/>
                <w:szCs w:val="20"/>
              </w:rPr>
              <w:t>ustaw</w:t>
            </w:r>
            <w:r w:rsidR="00A81BDA">
              <w:rPr>
                <w:rFonts w:ascii="Times New Roman" w:hAnsi="Times New Roman" w:cs="Times New Roman"/>
                <w:bCs/>
                <w:sz w:val="20"/>
                <w:szCs w:val="20"/>
              </w:rPr>
              <w:t>ie</w:t>
            </w:r>
            <w:r w:rsidR="00A81BDA" w:rsidRPr="00A81BDA">
              <w:rPr>
                <w:rFonts w:ascii="Times New Roman" w:hAnsi="Times New Roman" w:cs="Times New Roman"/>
                <w:bCs/>
                <w:sz w:val="20"/>
                <w:szCs w:val="20"/>
              </w:rPr>
              <w:t xml:space="preserve"> z dnia 30 kwietnia 2004 r. o postępowaniu w sprawach dotyczących pomocy publicznej (dalej „ustawa o pomocy”)</w:t>
            </w:r>
            <w:r w:rsidR="00A81BDA">
              <w:rPr>
                <w:rFonts w:ascii="Times New Roman" w:hAnsi="Times New Roman" w:cs="Times New Roman"/>
                <w:bCs/>
                <w:sz w:val="20"/>
                <w:szCs w:val="20"/>
              </w:rPr>
              <w:t xml:space="preserve"> </w:t>
            </w:r>
            <w:r w:rsidR="00EB6661" w:rsidRPr="00EB6661">
              <w:rPr>
                <w:rFonts w:ascii="Times New Roman" w:hAnsi="Times New Roman" w:cs="Times New Roman"/>
                <w:bCs/>
                <w:sz w:val="20"/>
                <w:szCs w:val="20"/>
              </w:rPr>
              <w:t>obowiązku przedstawiania zaświadczeń lub oświadczeń przy ubieganiu się o pomoc</w:t>
            </w:r>
            <w:r w:rsidR="00A70F6D">
              <w:rPr>
                <w:rFonts w:ascii="Times New Roman" w:hAnsi="Times New Roman" w:cs="Times New Roman"/>
                <w:bCs/>
                <w:sz w:val="20"/>
                <w:szCs w:val="20"/>
              </w:rPr>
              <w:t xml:space="preserve"> de minimis</w:t>
            </w:r>
            <w:r w:rsidR="00EB6661">
              <w:rPr>
                <w:rFonts w:ascii="Times New Roman" w:hAnsi="Times New Roman" w:cs="Times New Roman"/>
                <w:bCs/>
                <w:sz w:val="20"/>
                <w:szCs w:val="20"/>
              </w:rPr>
              <w:t xml:space="preserve"> – projekt obejmuje wyłącznie zmiany niezbędne od osiągnięcia powyższego celu.</w:t>
            </w:r>
          </w:p>
          <w:p w14:paraId="33D02AC6" w14:textId="08BA22BD" w:rsidR="007A0F6E" w:rsidRPr="00C825AA" w:rsidRDefault="00D73A84" w:rsidP="00D73A84">
            <w:pPr>
              <w:ind w:left="-114"/>
              <w:jc w:val="both"/>
              <w:rPr>
                <w:rFonts w:ascii="Times New Roman" w:hAnsi="Times New Roman" w:cs="Times New Roman"/>
                <w:bCs/>
                <w:sz w:val="20"/>
                <w:szCs w:val="20"/>
              </w:rPr>
            </w:pPr>
            <w:r>
              <w:rPr>
                <w:rFonts w:ascii="Times New Roman" w:hAnsi="Times New Roman" w:cs="Times New Roman"/>
                <w:bCs/>
                <w:sz w:val="20"/>
                <w:szCs w:val="20"/>
              </w:rPr>
              <w:t>W projekcie wprowadzono natomiast regulacje zapewniające szerszy dostęp podmiotów udzielających pomocy do danych zgromadzonych w centralnych rejestrach pomocy publicznej</w:t>
            </w:r>
            <w:r w:rsidR="00D83EFB">
              <w:rPr>
                <w:rFonts w:ascii="Times New Roman" w:hAnsi="Times New Roman" w:cs="Times New Roman"/>
                <w:bCs/>
                <w:sz w:val="20"/>
                <w:szCs w:val="20"/>
              </w:rPr>
              <w:t>, w tym</w:t>
            </w:r>
            <w:r w:rsidR="00D83EFB" w:rsidRPr="00D83EFB">
              <w:rPr>
                <w:rFonts w:ascii="Times New Roman" w:hAnsi="Times New Roman" w:cs="Times New Roman"/>
                <w:bCs/>
                <w:sz w:val="20"/>
                <w:szCs w:val="20"/>
              </w:rPr>
              <w:t xml:space="preserve"> zapewnienie nieodpłatnego </w:t>
            </w:r>
            <w:r w:rsidR="005836F7">
              <w:rPr>
                <w:rFonts w:ascii="Times New Roman" w:hAnsi="Times New Roman" w:cs="Times New Roman"/>
                <w:bCs/>
                <w:sz w:val="20"/>
                <w:szCs w:val="20"/>
              </w:rPr>
              <w:t>wglądu do</w:t>
            </w:r>
            <w:r w:rsidR="00D83EFB" w:rsidRPr="00D83EFB">
              <w:rPr>
                <w:rFonts w:ascii="Times New Roman" w:hAnsi="Times New Roman" w:cs="Times New Roman"/>
                <w:bCs/>
                <w:sz w:val="20"/>
                <w:szCs w:val="20"/>
              </w:rPr>
              <w:t xml:space="preserve"> zgromadzonych w rejestrach danych – bez konieczności indywidualnego udzielania dostępu do rejestru przez organ prowadzący rejestr</w:t>
            </w:r>
            <w:r>
              <w:rPr>
                <w:rFonts w:ascii="Times New Roman" w:hAnsi="Times New Roman" w:cs="Times New Roman"/>
                <w:bCs/>
                <w:sz w:val="20"/>
                <w:szCs w:val="20"/>
              </w:rPr>
              <w:t xml:space="preserve">. </w:t>
            </w:r>
          </w:p>
        </w:tc>
      </w:tr>
      <w:tr w:rsidR="00615989" w:rsidRPr="002F3A64" w14:paraId="623A9E3D" w14:textId="77777777" w:rsidTr="003436BD">
        <w:trPr>
          <w:trHeight w:val="567"/>
        </w:trPr>
        <w:tc>
          <w:tcPr>
            <w:tcW w:w="567" w:type="dxa"/>
          </w:tcPr>
          <w:p w14:paraId="63F12E46" w14:textId="77777777" w:rsidR="00615989" w:rsidRPr="002F3A64" w:rsidRDefault="00615989" w:rsidP="005E2808">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36891403" w14:textId="165AD7E0" w:rsidR="00615989" w:rsidRPr="00ED5BC0" w:rsidRDefault="00497A62" w:rsidP="007A575C">
            <w:pPr>
              <w:pStyle w:val="Akapitzlist"/>
              <w:spacing w:afterLines="200" w:after="480"/>
              <w:ind w:left="0"/>
              <w:jc w:val="center"/>
              <w:rPr>
                <w:rStyle w:val="Ppogrubienie"/>
                <w:rFonts w:ascii="Times New Roman" w:hAnsi="Times New Roman" w:cs="Times New Roman"/>
                <w:sz w:val="20"/>
                <w:szCs w:val="20"/>
              </w:rPr>
            </w:pPr>
            <w:r w:rsidRPr="00ED5BC0">
              <w:rPr>
                <w:rFonts w:ascii="Times New Roman" w:hAnsi="Times New Roman" w:cs="Times New Roman"/>
                <w:sz w:val="20"/>
                <w:szCs w:val="20"/>
              </w:rPr>
              <w:t>Uwaga ogólna</w:t>
            </w:r>
          </w:p>
        </w:tc>
        <w:tc>
          <w:tcPr>
            <w:tcW w:w="1985" w:type="dxa"/>
          </w:tcPr>
          <w:p w14:paraId="43D19619" w14:textId="1CF7FABD" w:rsidR="00615989" w:rsidRDefault="00497A62" w:rsidP="007A575C">
            <w:pPr>
              <w:pStyle w:val="Akapitzlist"/>
              <w:tabs>
                <w:tab w:val="left" w:pos="188"/>
                <w:tab w:val="center" w:pos="742"/>
              </w:tabs>
              <w:spacing w:afterLines="200" w:after="480"/>
              <w:ind w:left="0"/>
              <w:jc w:val="center"/>
              <w:rPr>
                <w:rFonts w:ascii="Times New Roman" w:hAnsi="Times New Roman" w:cs="Times New Roman"/>
                <w:b/>
                <w:sz w:val="20"/>
                <w:szCs w:val="20"/>
              </w:rPr>
            </w:pPr>
            <w:r w:rsidRPr="00497A62">
              <w:rPr>
                <w:rFonts w:ascii="Times New Roman" w:hAnsi="Times New Roman" w:cs="Times New Roman"/>
                <w:b/>
                <w:bCs/>
                <w:sz w:val="20"/>
                <w:szCs w:val="20"/>
              </w:rPr>
              <w:t>Prezes Zarządu Państwowego Funduszu Rehabilitacji Osób Niepełnosprawnych</w:t>
            </w:r>
          </w:p>
        </w:tc>
        <w:tc>
          <w:tcPr>
            <w:tcW w:w="6237" w:type="dxa"/>
          </w:tcPr>
          <w:p w14:paraId="44727184" w14:textId="6000376A" w:rsidR="00497A62" w:rsidRPr="00D457AB" w:rsidRDefault="00497A62" w:rsidP="00497A62">
            <w:pPr>
              <w:autoSpaceDE w:val="0"/>
              <w:autoSpaceDN w:val="0"/>
              <w:adjustRightInd w:val="0"/>
              <w:jc w:val="both"/>
              <w:rPr>
                <w:rFonts w:ascii="Times New Roman" w:hAnsi="Times New Roman" w:cs="Times New Roman"/>
                <w:sz w:val="20"/>
                <w:szCs w:val="20"/>
              </w:rPr>
            </w:pPr>
            <w:r w:rsidRPr="00497A62">
              <w:rPr>
                <w:rFonts w:ascii="Times New Roman" w:hAnsi="Times New Roman" w:cs="Times New Roman"/>
                <w:sz w:val="20"/>
                <w:szCs w:val="20"/>
              </w:rPr>
              <w:t xml:space="preserve">Projekt ustawy </w:t>
            </w:r>
            <w:r w:rsidRPr="00D457AB">
              <w:rPr>
                <w:rFonts w:ascii="Times New Roman" w:hAnsi="Times New Roman" w:cs="Times New Roman"/>
                <w:sz w:val="20"/>
                <w:szCs w:val="20"/>
              </w:rPr>
              <w:t>przewiduje prowadzenie dwóch krajowych rejestrów udzielonej pomocy publicznej, co budzi istotne wątpliwości z punktu widzenia zgodności z przepisami prawa Unii Europejskiej oraz praktyki stosowania tych regulacji. Zgodnie z projektowanymi rozwiązaniami – przed udzieleniem pomocy de minimis – organ udzielający pomocy będzie zobowiązany do weryfikacji informacji o ewentualnie wcześniej otrzymanej pomocy de minimis, zarówno w rejestrze dotyczącym sektora ogólnego, jak i w rejestrze dotyczącym rolnictwa oraz rybołówstwa. Obowiązek ten wynika z faktu, iż pomoc de minimis otrzymana w sektorze rolnictwa i rybołówstwa podlega sumowaniu z pomocą de minimis w sektorze</w:t>
            </w:r>
            <w:r w:rsidR="00F64423">
              <w:rPr>
                <w:rFonts w:ascii="Times New Roman" w:hAnsi="Times New Roman" w:cs="Times New Roman"/>
                <w:sz w:val="20"/>
                <w:szCs w:val="20"/>
              </w:rPr>
              <w:t xml:space="preserve"> </w:t>
            </w:r>
            <w:r w:rsidRPr="00D457AB">
              <w:rPr>
                <w:rFonts w:ascii="Times New Roman" w:hAnsi="Times New Roman" w:cs="Times New Roman"/>
                <w:sz w:val="20"/>
                <w:szCs w:val="20"/>
              </w:rPr>
              <w:t>ogólnym na potrzeby ustalenia maksymalnego dopuszczalnego limitu pomocy. W praktyce oznacza to konieczność każdorazowego sprawdzania dwóch odrębnych baz danych, co znacząco zwiększa obciążenia administracyjne po stronie podmiotów udzielających pomocy, wydłuża procedury oraz zwiększa ryzyko błędów, w tym błędnej oceny dostępnego limitu pomocy.</w:t>
            </w:r>
          </w:p>
          <w:p w14:paraId="45845128" w14:textId="77777777" w:rsidR="00615989" w:rsidRDefault="00497A62" w:rsidP="00497A62">
            <w:pPr>
              <w:autoSpaceDE w:val="0"/>
              <w:autoSpaceDN w:val="0"/>
              <w:adjustRightInd w:val="0"/>
              <w:jc w:val="both"/>
              <w:rPr>
                <w:rFonts w:ascii="Times New Roman" w:hAnsi="Times New Roman" w:cs="Times New Roman"/>
                <w:sz w:val="20"/>
                <w:szCs w:val="20"/>
              </w:rPr>
            </w:pPr>
            <w:r w:rsidRPr="00497A62">
              <w:rPr>
                <w:rFonts w:ascii="Times New Roman" w:hAnsi="Times New Roman" w:cs="Times New Roman"/>
                <w:sz w:val="20"/>
                <w:szCs w:val="20"/>
              </w:rPr>
              <w:t>Przepisy Unii Europejskiej posługują się pojęciem jednego centralnego rejestru pomocy de</w:t>
            </w:r>
            <w:r>
              <w:rPr>
                <w:rFonts w:ascii="Times New Roman" w:hAnsi="Times New Roman" w:cs="Times New Roman"/>
                <w:sz w:val="20"/>
                <w:szCs w:val="20"/>
              </w:rPr>
              <w:t xml:space="preserve"> </w:t>
            </w:r>
            <w:r w:rsidRPr="00497A62">
              <w:rPr>
                <w:rFonts w:ascii="Times New Roman" w:hAnsi="Times New Roman" w:cs="Times New Roman"/>
                <w:sz w:val="20"/>
                <w:szCs w:val="20"/>
              </w:rPr>
              <w:t>minimis, który ma zapewniać pełną, kompleksową informację o pomocy udzielonej danemu</w:t>
            </w:r>
            <w:r>
              <w:rPr>
                <w:rFonts w:ascii="Times New Roman" w:hAnsi="Times New Roman" w:cs="Times New Roman"/>
                <w:sz w:val="20"/>
                <w:szCs w:val="20"/>
              </w:rPr>
              <w:t xml:space="preserve"> </w:t>
            </w:r>
            <w:r w:rsidRPr="00497A62">
              <w:rPr>
                <w:rFonts w:ascii="Times New Roman" w:hAnsi="Times New Roman" w:cs="Times New Roman"/>
                <w:sz w:val="20"/>
                <w:szCs w:val="20"/>
              </w:rPr>
              <w:t>beneficjentowi, niezależnie od sektora, w którym została ona przyznana. Celem tego</w:t>
            </w:r>
            <w:r>
              <w:rPr>
                <w:rFonts w:ascii="Times New Roman" w:hAnsi="Times New Roman" w:cs="Times New Roman"/>
                <w:sz w:val="20"/>
                <w:szCs w:val="20"/>
              </w:rPr>
              <w:t xml:space="preserve"> </w:t>
            </w:r>
            <w:r w:rsidRPr="00497A62">
              <w:rPr>
                <w:rFonts w:ascii="Times New Roman" w:hAnsi="Times New Roman" w:cs="Times New Roman"/>
                <w:sz w:val="20"/>
                <w:szCs w:val="20"/>
              </w:rPr>
              <w:t>rozwiązania – w ocenie PFRON – było uproszczenie procedur, zwiększenie przejrzystości oraz</w:t>
            </w:r>
            <w:r>
              <w:rPr>
                <w:rFonts w:ascii="Times New Roman" w:hAnsi="Times New Roman" w:cs="Times New Roman"/>
                <w:sz w:val="20"/>
                <w:szCs w:val="20"/>
              </w:rPr>
              <w:t xml:space="preserve"> </w:t>
            </w:r>
            <w:r w:rsidRPr="00497A62">
              <w:rPr>
                <w:rFonts w:ascii="Times New Roman" w:hAnsi="Times New Roman" w:cs="Times New Roman"/>
                <w:sz w:val="20"/>
                <w:szCs w:val="20"/>
              </w:rPr>
              <w:t>zapewnienie skutecznej kontroli przestrzegania limitów pomocy de minimis. Utrzymywanie</w:t>
            </w:r>
            <w:r>
              <w:rPr>
                <w:rFonts w:ascii="Times New Roman" w:hAnsi="Times New Roman" w:cs="Times New Roman"/>
                <w:sz w:val="20"/>
                <w:szCs w:val="20"/>
              </w:rPr>
              <w:t xml:space="preserve"> </w:t>
            </w:r>
            <w:r w:rsidRPr="00497A62">
              <w:rPr>
                <w:rFonts w:ascii="Times New Roman" w:hAnsi="Times New Roman" w:cs="Times New Roman"/>
                <w:sz w:val="20"/>
                <w:szCs w:val="20"/>
              </w:rPr>
              <w:t>dwóch odrębnych rejestrów krajowych wydaje się pozostawać w sprzeczności z tym</w:t>
            </w:r>
            <w:r>
              <w:rPr>
                <w:rFonts w:ascii="Times New Roman" w:hAnsi="Times New Roman" w:cs="Times New Roman"/>
                <w:sz w:val="20"/>
                <w:szCs w:val="20"/>
              </w:rPr>
              <w:t xml:space="preserve"> </w:t>
            </w:r>
            <w:r w:rsidRPr="00497A62">
              <w:rPr>
                <w:rFonts w:ascii="Times New Roman" w:hAnsi="Times New Roman" w:cs="Times New Roman"/>
                <w:sz w:val="20"/>
                <w:szCs w:val="20"/>
              </w:rPr>
              <w:t>założeniem i prowadzi do rozdrobnienia danych, zamiast ich integracji. Z punktu widzenia</w:t>
            </w:r>
            <w:r>
              <w:rPr>
                <w:rFonts w:ascii="Times New Roman" w:hAnsi="Times New Roman" w:cs="Times New Roman"/>
                <w:sz w:val="20"/>
                <w:szCs w:val="20"/>
              </w:rPr>
              <w:t xml:space="preserve"> </w:t>
            </w:r>
            <w:r w:rsidRPr="00497A62">
              <w:rPr>
                <w:rFonts w:ascii="Times New Roman" w:hAnsi="Times New Roman" w:cs="Times New Roman"/>
                <w:sz w:val="20"/>
                <w:szCs w:val="20"/>
              </w:rPr>
              <w:t>organów udzielających pomocy oraz beneficjentów bardziej racjonalnym i zgodnym z</w:t>
            </w:r>
            <w:r>
              <w:rPr>
                <w:rFonts w:ascii="Times New Roman" w:hAnsi="Times New Roman" w:cs="Times New Roman"/>
                <w:sz w:val="20"/>
                <w:szCs w:val="20"/>
              </w:rPr>
              <w:t xml:space="preserve"> </w:t>
            </w:r>
            <w:r w:rsidRPr="00497A62">
              <w:rPr>
                <w:rFonts w:ascii="Times New Roman" w:hAnsi="Times New Roman" w:cs="Times New Roman"/>
                <w:sz w:val="20"/>
                <w:szCs w:val="20"/>
              </w:rPr>
              <w:t>prawem unijnym rozwiązaniem byłoby prowadzenie jednego, spójnego centralnego rejestru,</w:t>
            </w:r>
            <w:r>
              <w:rPr>
                <w:rFonts w:ascii="Times New Roman" w:hAnsi="Times New Roman" w:cs="Times New Roman"/>
                <w:sz w:val="20"/>
                <w:szCs w:val="20"/>
              </w:rPr>
              <w:t xml:space="preserve"> </w:t>
            </w:r>
            <w:r w:rsidRPr="00497A62">
              <w:rPr>
                <w:rFonts w:ascii="Times New Roman" w:hAnsi="Times New Roman" w:cs="Times New Roman"/>
                <w:sz w:val="20"/>
                <w:szCs w:val="20"/>
              </w:rPr>
              <w:t>obejmującego wszystkie formy pomocy, w tym pomocy de minimis w sektorze ogólnym, w</w:t>
            </w:r>
            <w:r>
              <w:rPr>
                <w:rFonts w:ascii="Times New Roman" w:hAnsi="Times New Roman" w:cs="Times New Roman"/>
                <w:sz w:val="20"/>
                <w:szCs w:val="20"/>
              </w:rPr>
              <w:t xml:space="preserve"> </w:t>
            </w:r>
            <w:r w:rsidRPr="00497A62">
              <w:rPr>
                <w:rFonts w:ascii="Times New Roman" w:hAnsi="Times New Roman" w:cs="Times New Roman"/>
                <w:sz w:val="20"/>
                <w:szCs w:val="20"/>
              </w:rPr>
              <w:t>rolnictwie oraz rybołówstwie</w:t>
            </w:r>
            <w:r w:rsidR="006A745F">
              <w:rPr>
                <w:rFonts w:ascii="Times New Roman" w:hAnsi="Times New Roman" w:cs="Times New Roman"/>
                <w:sz w:val="20"/>
                <w:szCs w:val="20"/>
              </w:rPr>
              <w:t>.</w:t>
            </w:r>
          </w:p>
          <w:p w14:paraId="5A782335" w14:textId="3231549D" w:rsidR="006A745F" w:rsidRPr="00615989" w:rsidRDefault="006A745F" w:rsidP="006A745F">
            <w:pPr>
              <w:autoSpaceDE w:val="0"/>
              <w:autoSpaceDN w:val="0"/>
              <w:adjustRightInd w:val="0"/>
              <w:jc w:val="both"/>
              <w:rPr>
                <w:rFonts w:ascii="Times New Roman" w:hAnsi="Times New Roman" w:cs="Times New Roman"/>
                <w:sz w:val="20"/>
                <w:szCs w:val="20"/>
              </w:rPr>
            </w:pPr>
            <w:r w:rsidRPr="006A745F">
              <w:rPr>
                <w:rFonts w:ascii="Times New Roman" w:hAnsi="Times New Roman" w:cs="Times New Roman"/>
                <w:sz w:val="20"/>
                <w:szCs w:val="20"/>
              </w:rPr>
              <w:t>W związku z powyższym zasadne jest rozważenie modyfikacji projektowanych przepisów w</w:t>
            </w:r>
            <w:r>
              <w:rPr>
                <w:rFonts w:ascii="Times New Roman" w:hAnsi="Times New Roman" w:cs="Times New Roman"/>
                <w:sz w:val="20"/>
                <w:szCs w:val="20"/>
              </w:rPr>
              <w:t xml:space="preserve"> </w:t>
            </w:r>
            <w:r w:rsidRPr="006A745F">
              <w:rPr>
                <w:rFonts w:ascii="Times New Roman" w:hAnsi="Times New Roman" w:cs="Times New Roman"/>
                <w:sz w:val="20"/>
                <w:szCs w:val="20"/>
              </w:rPr>
              <w:t>kierunku ustanowienia jednego centralnego rejestru udzielonej pomocy de minimis, co</w:t>
            </w:r>
            <w:r>
              <w:rPr>
                <w:rFonts w:ascii="Times New Roman" w:hAnsi="Times New Roman" w:cs="Times New Roman"/>
                <w:sz w:val="20"/>
                <w:szCs w:val="20"/>
              </w:rPr>
              <w:t xml:space="preserve"> </w:t>
            </w:r>
            <w:r w:rsidRPr="006A745F">
              <w:rPr>
                <w:rFonts w:ascii="Times New Roman" w:hAnsi="Times New Roman" w:cs="Times New Roman"/>
                <w:sz w:val="20"/>
                <w:szCs w:val="20"/>
              </w:rPr>
              <w:t>pozwoliłoby ograniczyć obciążenia administracyjne, zwiększyć efektywność systemu oraz</w:t>
            </w:r>
            <w:r>
              <w:rPr>
                <w:rFonts w:ascii="Times New Roman" w:hAnsi="Times New Roman" w:cs="Times New Roman"/>
                <w:sz w:val="20"/>
                <w:szCs w:val="20"/>
              </w:rPr>
              <w:t xml:space="preserve"> </w:t>
            </w:r>
            <w:r w:rsidRPr="006A745F">
              <w:rPr>
                <w:rFonts w:ascii="Times New Roman" w:hAnsi="Times New Roman" w:cs="Times New Roman"/>
                <w:sz w:val="20"/>
                <w:szCs w:val="20"/>
              </w:rPr>
              <w:t>zapewnić pełną zgodność z regulacjami Unii Europejskiej. Poza tym istotna jest kwestia</w:t>
            </w:r>
            <w:r>
              <w:rPr>
                <w:rFonts w:ascii="Times New Roman" w:hAnsi="Times New Roman" w:cs="Times New Roman"/>
                <w:sz w:val="20"/>
                <w:szCs w:val="20"/>
              </w:rPr>
              <w:t xml:space="preserve"> </w:t>
            </w:r>
            <w:r w:rsidRPr="006A745F">
              <w:rPr>
                <w:rFonts w:ascii="Times New Roman" w:hAnsi="Times New Roman" w:cs="Times New Roman"/>
                <w:sz w:val="20"/>
                <w:szCs w:val="20"/>
              </w:rPr>
              <w:t>wydajności obecnie dostępnych baz danych o udzielonej pomocy publicznej w Polsce, o czym</w:t>
            </w:r>
            <w:r>
              <w:rPr>
                <w:rFonts w:ascii="Times New Roman" w:hAnsi="Times New Roman" w:cs="Times New Roman"/>
                <w:sz w:val="20"/>
                <w:szCs w:val="20"/>
              </w:rPr>
              <w:t xml:space="preserve"> </w:t>
            </w:r>
            <w:r w:rsidRPr="006A745F">
              <w:rPr>
                <w:rFonts w:ascii="Times New Roman" w:hAnsi="Times New Roman" w:cs="Times New Roman"/>
                <w:sz w:val="20"/>
                <w:szCs w:val="20"/>
              </w:rPr>
              <w:t>więcej w kolejnym punkcie</w:t>
            </w:r>
            <w:r>
              <w:rPr>
                <w:rFonts w:ascii="Times New Roman" w:hAnsi="Times New Roman" w:cs="Times New Roman"/>
                <w:sz w:val="20"/>
                <w:szCs w:val="20"/>
              </w:rPr>
              <w:t>.</w:t>
            </w:r>
          </w:p>
        </w:tc>
        <w:tc>
          <w:tcPr>
            <w:tcW w:w="4252" w:type="dxa"/>
          </w:tcPr>
          <w:p w14:paraId="0B724EDC" w14:textId="3D55C7CB" w:rsidR="00615989" w:rsidRDefault="001056DB" w:rsidP="00D73A84">
            <w:pPr>
              <w:pStyle w:val="Akapitzlist"/>
              <w:spacing w:afterLines="200" w:after="480"/>
              <w:ind w:left="-114"/>
              <w:rPr>
                <w:rFonts w:ascii="Times New Roman" w:hAnsi="Times New Roman" w:cs="Times New Roman"/>
                <w:bCs/>
                <w:sz w:val="20"/>
                <w:szCs w:val="20"/>
              </w:rPr>
            </w:pPr>
            <w:r>
              <w:rPr>
                <w:rFonts w:ascii="Times New Roman" w:hAnsi="Times New Roman" w:cs="Times New Roman"/>
                <w:b/>
                <w:bCs/>
                <w:sz w:val="20"/>
                <w:szCs w:val="20"/>
              </w:rPr>
              <w:t xml:space="preserve">Uwaga </w:t>
            </w:r>
            <w:r w:rsidR="00D73A84">
              <w:rPr>
                <w:rFonts w:ascii="Times New Roman" w:hAnsi="Times New Roman" w:cs="Times New Roman"/>
                <w:b/>
                <w:bCs/>
                <w:sz w:val="20"/>
                <w:szCs w:val="20"/>
              </w:rPr>
              <w:t>wyjaśniona</w:t>
            </w:r>
          </w:p>
          <w:p w14:paraId="11DC5570" w14:textId="7B9E7A85" w:rsidR="00D73A84" w:rsidRPr="00D73A84" w:rsidRDefault="00D73A84" w:rsidP="00D73A84">
            <w:pPr>
              <w:pStyle w:val="Akapitzlist"/>
              <w:ind w:left="-114"/>
              <w:jc w:val="both"/>
              <w:rPr>
                <w:rFonts w:ascii="Times New Roman" w:hAnsi="Times New Roman" w:cs="Times New Roman"/>
                <w:bCs/>
                <w:sz w:val="20"/>
                <w:szCs w:val="20"/>
              </w:rPr>
            </w:pPr>
            <w:r w:rsidRPr="00D73A84">
              <w:rPr>
                <w:rFonts w:ascii="Times New Roman" w:hAnsi="Times New Roman" w:cs="Times New Roman"/>
                <w:bCs/>
                <w:sz w:val="20"/>
                <w:szCs w:val="20"/>
              </w:rPr>
              <w:t xml:space="preserve">Projektowane funkcjonowanie dwóch centralnych rejestrów </w:t>
            </w:r>
            <w:r w:rsidR="00D83EFB">
              <w:rPr>
                <w:rFonts w:ascii="Times New Roman" w:hAnsi="Times New Roman" w:cs="Times New Roman"/>
                <w:bCs/>
                <w:sz w:val="20"/>
                <w:szCs w:val="20"/>
              </w:rPr>
              <w:t xml:space="preserve">pomocy publicznej </w:t>
            </w:r>
            <w:r w:rsidRPr="00D73A84">
              <w:rPr>
                <w:rFonts w:ascii="Times New Roman" w:hAnsi="Times New Roman" w:cs="Times New Roman"/>
                <w:bCs/>
                <w:sz w:val="20"/>
                <w:szCs w:val="20"/>
              </w:rPr>
              <w:t>nie stoi w sprzeczności z przepisami prawa UE, co potwierdza opinia ministra właściwego do spraw członkostwa Rzeczypospolitej Polskiej w Unii Europejskiej, który nie zgłosił uwag do projektu.</w:t>
            </w:r>
          </w:p>
          <w:p w14:paraId="6BB8CE1F" w14:textId="2BC8794C" w:rsidR="004F0181" w:rsidRDefault="00D73A84" w:rsidP="00D73A84">
            <w:pPr>
              <w:pStyle w:val="Akapitzlist"/>
              <w:spacing w:afterLines="200" w:after="480"/>
              <w:ind w:left="-114"/>
              <w:jc w:val="both"/>
              <w:rPr>
                <w:rFonts w:ascii="Times New Roman" w:hAnsi="Times New Roman" w:cs="Times New Roman"/>
                <w:bCs/>
                <w:sz w:val="20"/>
                <w:szCs w:val="20"/>
              </w:rPr>
            </w:pPr>
            <w:r w:rsidRPr="00D73A84">
              <w:rPr>
                <w:rFonts w:ascii="Times New Roman" w:hAnsi="Times New Roman" w:cs="Times New Roman"/>
                <w:bCs/>
                <w:sz w:val="20"/>
                <w:szCs w:val="20"/>
              </w:rPr>
              <w:t>Wprowadzenie odrębnych rejestrów jest konsekwencją przypisania kompetencji organu monitorującego pomoc publiczną w Polsce dwóm organom</w:t>
            </w:r>
            <w:r w:rsidR="00000FDA">
              <w:rPr>
                <w:rFonts w:ascii="Times New Roman" w:hAnsi="Times New Roman" w:cs="Times New Roman"/>
                <w:bCs/>
                <w:sz w:val="20"/>
                <w:szCs w:val="20"/>
              </w:rPr>
              <w:t>.</w:t>
            </w:r>
          </w:p>
          <w:p w14:paraId="44E210BB" w14:textId="150B9307" w:rsidR="00F64423" w:rsidRDefault="00F64423" w:rsidP="00D73A84">
            <w:pPr>
              <w:pStyle w:val="Akapitzlist"/>
              <w:spacing w:afterLines="200" w:after="480"/>
              <w:ind w:left="-114"/>
              <w:jc w:val="both"/>
              <w:rPr>
                <w:rFonts w:ascii="Times New Roman" w:hAnsi="Times New Roman" w:cs="Times New Roman"/>
                <w:bCs/>
                <w:sz w:val="20"/>
                <w:szCs w:val="20"/>
              </w:rPr>
            </w:pPr>
            <w:r>
              <w:rPr>
                <w:rFonts w:ascii="Times New Roman" w:hAnsi="Times New Roman" w:cs="Times New Roman"/>
                <w:bCs/>
                <w:sz w:val="20"/>
                <w:szCs w:val="20"/>
              </w:rPr>
              <w:t>W projekcie wprowadzono natomiast regulacje zapewniające szerszy dostęp podmiotów udzielających pomocy do danych zgromadzonych w centralnych rejestrach pomocy publicznej (w tym możliwość udostępniania danych za pomocą urządzeń teletransmisji danych).</w:t>
            </w:r>
          </w:p>
          <w:p w14:paraId="4DEB9832" w14:textId="02B8198C" w:rsidR="00F64423" w:rsidRPr="0061075D" w:rsidRDefault="00F64423" w:rsidP="00D73A84">
            <w:pPr>
              <w:pStyle w:val="Akapitzlist"/>
              <w:spacing w:afterLines="200" w:after="480"/>
              <w:ind w:left="-114"/>
              <w:jc w:val="both"/>
              <w:rPr>
                <w:rFonts w:ascii="Times New Roman" w:hAnsi="Times New Roman" w:cs="Times New Roman"/>
                <w:bCs/>
                <w:sz w:val="20"/>
                <w:szCs w:val="20"/>
              </w:rPr>
            </w:pPr>
          </w:p>
        </w:tc>
      </w:tr>
      <w:tr w:rsidR="00CF2AF4" w:rsidRPr="002F3A64" w14:paraId="351B0932" w14:textId="77777777" w:rsidTr="003436BD">
        <w:trPr>
          <w:trHeight w:val="567"/>
        </w:trPr>
        <w:tc>
          <w:tcPr>
            <w:tcW w:w="567" w:type="dxa"/>
          </w:tcPr>
          <w:p w14:paraId="7AD8B2AC" w14:textId="77777777" w:rsidR="00CF2AF4" w:rsidRPr="002F3A64" w:rsidRDefault="00CF2AF4" w:rsidP="00CF2AF4">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664B65E5" w14:textId="62164920" w:rsidR="00CF2AF4" w:rsidRPr="00ED5BC0" w:rsidRDefault="00497A62" w:rsidP="00CF2AF4">
            <w:pPr>
              <w:pStyle w:val="Akapitzlist"/>
              <w:spacing w:afterLines="200" w:after="480"/>
              <w:ind w:left="0"/>
              <w:jc w:val="center"/>
              <w:rPr>
                <w:rStyle w:val="Ppogrubienie"/>
                <w:rFonts w:ascii="Times New Roman" w:hAnsi="Times New Roman" w:cs="Times New Roman"/>
                <w:sz w:val="20"/>
                <w:szCs w:val="20"/>
              </w:rPr>
            </w:pPr>
            <w:r w:rsidRPr="00ED5BC0">
              <w:rPr>
                <w:rFonts w:ascii="Times New Roman" w:hAnsi="Times New Roman" w:cs="Times New Roman"/>
                <w:sz w:val="20"/>
                <w:szCs w:val="20"/>
              </w:rPr>
              <w:t>Uwaga ogólna</w:t>
            </w:r>
          </w:p>
        </w:tc>
        <w:tc>
          <w:tcPr>
            <w:tcW w:w="1985" w:type="dxa"/>
          </w:tcPr>
          <w:p w14:paraId="0409E641" w14:textId="77777777" w:rsidR="00CF2AF4" w:rsidRDefault="00497A62" w:rsidP="00CF2AF4">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497A62">
              <w:rPr>
                <w:rFonts w:ascii="Times New Roman" w:hAnsi="Times New Roman" w:cs="Times New Roman"/>
                <w:b/>
                <w:bCs/>
                <w:sz w:val="20"/>
                <w:szCs w:val="20"/>
              </w:rPr>
              <w:t>Prezes Zarządu Państwowego Funduszu Rehabilitacji Osób Niepełnosprawnych</w:t>
            </w:r>
          </w:p>
          <w:p w14:paraId="7590F44E" w14:textId="641E099A" w:rsidR="000B11C1" w:rsidRDefault="000B11C1" w:rsidP="00CF2AF4">
            <w:pPr>
              <w:pStyle w:val="Akapitzlist"/>
              <w:tabs>
                <w:tab w:val="left" w:pos="188"/>
                <w:tab w:val="center" w:pos="742"/>
              </w:tabs>
              <w:spacing w:afterLines="200" w:after="480"/>
              <w:ind w:left="0"/>
              <w:jc w:val="center"/>
              <w:rPr>
                <w:rFonts w:ascii="Times New Roman" w:hAnsi="Times New Roman" w:cs="Times New Roman"/>
                <w:b/>
                <w:sz w:val="20"/>
                <w:szCs w:val="20"/>
              </w:rPr>
            </w:pPr>
          </w:p>
        </w:tc>
        <w:tc>
          <w:tcPr>
            <w:tcW w:w="6237" w:type="dxa"/>
          </w:tcPr>
          <w:p w14:paraId="24242CF6" w14:textId="05932F5D" w:rsidR="006A745F" w:rsidRPr="00D457AB" w:rsidRDefault="006A745F" w:rsidP="00497A62">
            <w:pPr>
              <w:autoSpaceDE w:val="0"/>
              <w:autoSpaceDN w:val="0"/>
              <w:adjustRightInd w:val="0"/>
              <w:jc w:val="both"/>
              <w:rPr>
                <w:rFonts w:ascii="Times New Roman" w:hAnsi="Times New Roman" w:cs="Times New Roman"/>
                <w:sz w:val="20"/>
                <w:szCs w:val="20"/>
              </w:rPr>
            </w:pPr>
            <w:r w:rsidRPr="00D457AB">
              <w:rPr>
                <w:rFonts w:ascii="Times New Roman" w:hAnsi="Times New Roman" w:cs="Times New Roman"/>
                <w:sz w:val="20"/>
                <w:szCs w:val="20"/>
              </w:rPr>
              <w:lastRenderedPageBreak/>
              <w:t>Integracja systemów dziedzinowych organów udzielających pomocy z rejestrami SRPP oraz SHRIMP2</w:t>
            </w:r>
          </w:p>
          <w:p w14:paraId="1559E9A4" w14:textId="287824B0" w:rsidR="00497A62" w:rsidRPr="00D457AB" w:rsidRDefault="00497A62" w:rsidP="00497A62">
            <w:pPr>
              <w:autoSpaceDE w:val="0"/>
              <w:autoSpaceDN w:val="0"/>
              <w:adjustRightInd w:val="0"/>
              <w:jc w:val="both"/>
              <w:rPr>
                <w:rFonts w:ascii="Times New Roman" w:hAnsi="Times New Roman" w:cs="Times New Roman"/>
                <w:sz w:val="20"/>
                <w:szCs w:val="20"/>
              </w:rPr>
            </w:pPr>
            <w:r w:rsidRPr="00D457AB">
              <w:rPr>
                <w:rFonts w:ascii="Times New Roman" w:hAnsi="Times New Roman" w:cs="Times New Roman"/>
                <w:sz w:val="20"/>
                <w:szCs w:val="20"/>
              </w:rPr>
              <w:t xml:space="preserve">Realizacja projektowanych rozwiązań ustawowych wymaga zapewnienia sprawnej, niezawodnej oraz w pełni funkcjonalnej integracji systemów informatycznych organów udzielających pomocy publicznej z rejestrami SRPP oraz SHRIMP2, prowadzonymi odpowiednio przez Ministra </w:t>
            </w:r>
            <w:r w:rsidRPr="00D457AB">
              <w:rPr>
                <w:rFonts w:ascii="Times New Roman" w:hAnsi="Times New Roman" w:cs="Times New Roman"/>
                <w:sz w:val="20"/>
                <w:szCs w:val="20"/>
              </w:rPr>
              <w:lastRenderedPageBreak/>
              <w:t>Rolnictwa i Rozwoju Wsi oraz Prezesa Urzędu Ochrony Konkurencji i Konsumentów. Integracja ta stanowi warunek konieczny do prawidłowego wykonywania nowych obowiązków, nałożonych na organy udzielające pomocy.</w:t>
            </w:r>
          </w:p>
          <w:p w14:paraId="192389B4" w14:textId="056FAE61" w:rsidR="00497A62" w:rsidRPr="00D457AB" w:rsidRDefault="00497A62" w:rsidP="00497A62">
            <w:pPr>
              <w:autoSpaceDE w:val="0"/>
              <w:autoSpaceDN w:val="0"/>
              <w:adjustRightInd w:val="0"/>
              <w:jc w:val="both"/>
              <w:rPr>
                <w:rFonts w:ascii="Times New Roman" w:hAnsi="Times New Roman" w:cs="Times New Roman"/>
                <w:sz w:val="20"/>
                <w:szCs w:val="20"/>
              </w:rPr>
            </w:pPr>
            <w:r w:rsidRPr="00D457AB">
              <w:rPr>
                <w:rFonts w:ascii="Times New Roman" w:hAnsi="Times New Roman" w:cs="Times New Roman"/>
                <w:sz w:val="20"/>
                <w:szCs w:val="20"/>
              </w:rPr>
              <w:t>W przypadku Państwowego Funduszu Rehabilitacji Osób Niepełnosprawnych integracja Systemu Obsługi Dofinansowań i Refundacji z rejestrami SHRIMP2 i SRPP ma charakter kluczowy, z uwagi na skalę oraz cykliczność udzielanej pomocy de minimis. PFRON udziela bowiem pomocy:</w:t>
            </w:r>
          </w:p>
          <w:p w14:paraId="03668547" w14:textId="29367601" w:rsidR="00497A62" w:rsidRPr="00D457AB" w:rsidRDefault="00497A62" w:rsidP="00497A62">
            <w:pPr>
              <w:pStyle w:val="Akapitzlist"/>
              <w:numPr>
                <w:ilvl w:val="0"/>
                <w:numId w:val="36"/>
              </w:numPr>
              <w:autoSpaceDE w:val="0"/>
              <w:autoSpaceDN w:val="0"/>
              <w:adjustRightInd w:val="0"/>
              <w:ind w:left="179" w:hanging="142"/>
              <w:jc w:val="both"/>
              <w:rPr>
                <w:rFonts w:ascii="Times New Roman" w:hAnsi="Times New Roman" w:cs="Times New Roman"/>
                <w:sz w:val="20"/>
                <w:szCs w:val="20"/>
              </w:rPr>
            </w:pPr>
            <w:r w:rsidRPr="00D457AB">
              <w:rPr>
                <w:rFonts w:ascii="Times New Roman" w:hAnsi="Times New Roman" w:cs="Times New Roman"/>
                <w:sz w:val="20"/>
                <w:szCs w:val="20"/>
              </w:rPr>
              <w:t>w trybie comiesięcznym – około 25 tys. przedsiębiorcom z niepełnosprawnościami,</w:t>
            </w:r>
          </w:p>
          <w:p w14:paraId="0F13A1D4" w14:textId="774C86F5" w:rsidR="00497A62" w:rsidRPr="00D457AB" w:rsidRDefault="00497A62" w:rsidP="00497A62">
            <w:pPr>
              <w:pStyle w:val="Akapitzlist"/>
              <w:numPr>
                <w:ilvl w:val="0"/>
                <w:numId w:val="36"/>
              </w:numPr>
              <w:autoSpaceDE w:val="0"/>
              <w:autoSpaceDN w:val="0"/>
              <w:adjustRightInd w:val="0"/>
              <w:ind w:left="179" w:hanging="142"/>
              <w:jc w:val="both"/>
              <w:rPr>
                <w:rFonts w:ascii="Times New Roman" w:hAnsi="Times New Roman" w:cs="Times New Roman"/>
                <w:sz w:val="20"/>
                <w:szCs w:val="20"/>
              </w:rPr>
            </w:pPr>
            <w:r w:rsidRPr="00D457AB">
              <w:rPr>
                <w:rFonts w:ascii="Times New Roman" w:hAnsi="Times New Roman" w:cs="Times New Roman"/>
                <w:sz w:val="20"/>
                <w:szCs w:val="20"/>
              </w:rPr>
              <w:t>w trybie kwartalnym – około 2,5 tys. rolnikom.</w:t>
            </w:r>
          </w:p>
          <w:p w14:paraId="41F358D2" w14:textId="08B3CA48" w:rsidR="00497A62" w:rsidRPr="00D457AB" w:rsidRDefault="00497A62" w:rsidP="00497A62">
            <w:pPr>
              <w:autoSpaceDE w:val="0"/>
              <w:autoSpaceDN w:val="0"/>
              <w:adjustRightInd w:val="0"/>
              <w:jc w:val="both"/>
              <w:rPr>
                <w:rFonts w:ascii="Times New Roman" w:hAnsi="Times New Roman" w:cs="Times New Roman"/>
                <w:sz w:val="20"/>
                <w:szCs w:val="20"/>
              </w:rPr>
            </w:pPr>
            <w:r w:rsidRPr="00D457AB">
              <w:rPr>
                <w:rFonts w:ascii="Times New Roman" w:hAnsi="Times New Roman" w:cs="Times New Roman"/>
                <w:sz w:val="20"/>
                <w:szCs w:val="20"/>
              </w:rPr>
              <w:t>Sprawna i pełna integracja systemów jest niezbędna dla terminowej i prawidłowej realizacji zadania PFRON, jakim jest refundacja składek na ubezpieczenia społeczne (ZUS i KRUS). Brak automatycznej, wydajnej wymiany danych z rejestrami pomocy publicznej skutkowałby brakiem możliwości weryfikacji przez PFRON wykorzystania limitu pomocy de minimis dla każdego wnioskodawcy przed dokonaniem wypłaty środków.</w:t>
            </w:r>
          </w:p>
          <w:p w14:paraId="5C7B6185" w14:textId="39436FD1" w:rsidR="006A745F" w:rsidRPr="00D457AB" w:rsidRDefault="00497A62" w:rsidP="00497A62">
            <w:pPr>
              <w:autoSpaceDE w:val="0"/>
              <w:autoSpaceDN w:val="0"/>
              <w:adjustRightInd w:val="0"/>
              <w:jc w:val="both"/>
              <w:rPr>
                <w:rFonts w:ascii="Times New Roman" w:hAnsi="Times New Roman" w:cs="Times New Roman"/>
                <w:sz w:val="20"/>
                <w:szCs w:val="20"/>
              </w:rPr>
            </w:pPr>
            <w:r w:rsidRPr="00D457AB">
              <w:rPr>
                <w:rFonts w:ascii="Times New Roman" w:hAnsi="Times New Roman" w:cs="Times New Roman"/>
                <w:sz w:val="20"/>
                <w:szCs w:val="20"/>
              </w:rPr>
              <w:t>W ocenie PFRON obecnie funkcjonujące aplikacje: SHRIMP2 oraz SRPP, wykorzystywane do gromadzenia i monitorowania danych dotyczących pomocy publicznej, nie zapewniają wystarczającej wydajności i stabilności działania. Już na obecnym etapie obserwowane są problemy z powolnym działaniem obu systemów, co rodzi poważne wątpliwości co do ich zdolności do obsługi znacznie zwiększonej liczby zapytań oraz operacji wynikających z</w:t>
            </w:r>
            <w:r w:rsidR="00F64423">
              <w:rPr>
                <w:rFonts w:ascii="Times New Roman" w:hAnsi="Times New Roman" w:cs="Times New Roman"/>
                <w:sz w:val="20"/>
                <w:szCs w:val="20"/>
              </w:rPr>
              <w:t xml:space="preserve"> </w:t>
            </w:r>
            <w:r w:rsidRPr="00D457AB">
              <w:rPr>
                <w:rFonts w:ascii="Times New Roman" w:hAnsi="Times New Roman" w:cs="Times New Roman"/>
                <w:sz w:val="20"/>
                <w:szCs w:val="20"/>
              </w:rPr>
              <w:t xml:space="preserve">projektowanych zmian legislacyjnych. </w:t>
            </w:r>
          </w:p>
          <w:p w14:paraId="0EF3CF1B" w14:textId="6A1E538C" w:rsidR="00497A62" w:rsidRPr="00D457AB" w:rsidRDefault="00497A62" w:rsidP="00497A62">
            <w:pPr>
              <w:autoSpaceDE w:val="0"/>
              <w:autoSpaceDN w:val="0"/>
              <w:adjustRightInd w:val="0"/>
              <w:jc w:val="both"/>
              <w:rPr>
                <w:rFonts w:ascii="Times New Roman" w:hAnsi="Times New Roman" w:cs="Times New Roman"/>
                <w:sz w:val="20"/>
                <w:szCs w:val="20"/>
              </w:rPr>
            </w:pPr>
            <w:r w:rsidRPr="00D457AB">
              <w:rPr>
                <w:rFonts w:ascii="Times New Roman" w:hAnsi="Times New Roman" w:cs="Times New Roman"/>
                <w:sz w:val="20"/>
                <w:szCs w:val="20"/>
              </w:rPr>
              <w:t>Z tego względu konieczna jest ocena możliwości obecnych systemów, mających pełnić rolę</w:t>
            </w:r>
            <w:r w:rsidR="006A745F" w:rsidRPr="00D457AB">
              <w:rPr>
                <w:rFonts w:ascii="Times New Roman" w:hAnsi="Times New Roman" w:cs="Times New Roman"/>
                <w:sz w:val="20"/>
                <w:szCs w:val="20"/>
              </w:rPr>
              <w:t xml:space="preserve"> </w:t>
            </w:r>
            <w:r w:rsidRPr="00D457AB">
              <w:rPr>
                <w:rFonts w:ascii="Times New Roman" w:hAnsi="Times New Roman" w:cs="Times New Roman"/>
                <w:sz w:val="20"/>
                <w:szCs w:val="20"/>
              </w:rPr>
              <w:t>centralnych rejestrów pomocy. Fundusz zgłasza jako niezbędne dla tej zmiany ustawowej, udostępnienie możliwości pobierania danych o udzielonej pomocy poprzez wymianę danych typu system-system (system dziedzinowy - centralny rejestr pomocy). Fundusz zwraca także uwagę na kwestie wydajnościowe. Przy założeniu systemowej wymiany danych, którą</w:t>
            </w:r>
            <w:r w:rsidRPr="00D457AB">
              <w:t xml:space="preserve"> </w:t>
            </w:r>
            <w:r w:rsidRPr="00D457AB">
              <w:rPr>
                <w:rFonts w:ascii="Times New Roman" w:hAnsi="Times New Roman" w:cs="Times New Roman"/>
                <w:sz w:val="20"/>
                <w:szCs w:val="20"/>
              </w:rPr>
              <w:t>uznajemy za niezbędną, będziemy bowiem, w zakresie samej pomocy de minimis, odpytywać w cyklach miesięcznych/kwartalnych, co najmniej o taką liczbę podmiotów, jaką wskazaliśmy w początkowej części jako liczbę beneficjentów, korzystających z pomocy. W zależności natomiast od składania korekt za inne okresy, możliwe, iż liczba odpytań będzie jeszcze większa. Oczekiwaniem będzie pozyskanie odpowiedzi w czasie rzeczywistym, aby móc przejść do kolejnych kroków przyznawania pomocy.</w:t>
            </w:r>
          </w:p>
          <w:p w14:paraId="16322801" w14:textId="34E82551" w:rsidR="00497A62" w:rsidRPr="00D457AB" w:rsidRDefault="00497A62" w:rsidP="00497A62">
            <w:pPr>
              <w:autoSpaceDE w:val="0"/>
              <w:autoSpaceDN w:val="0"/>
              <w:adjustRightInd w:val="0"/>
              <w:jc w:val="both"/>
              <w:rPr>
                <w:rFonts w:ascii="Times New Roman" w:hAnsi="Times New Roman" w:cs="Times New Roman"/>
                <w:sz w:val="20"/>
                <w:szCs w:val="20"/>
              </w:rPr>
            </w:pPr>
            <w:r w:rsidRPr="00D457AB">
              <w:rPr>
                <w:rFonts w:ascii="Times New Roman" w:hAnsi="Times New Roman" w:cs="Times New Roman"/>
                <w:sz w:val="20"/>
                <w:szCs w:val="20"/>
              </w:rPr>
              <w:t>Jednocześnie należy podkreślić, że proces integracji systemów informatycznych organów</w:t>
            </w:r>
            <w:r w:rsidR="00CF69E3" w:rsidRPr="00D457AB">
              <w:rPr>
                <w:rFonts w:ascii="Times New Roman" w:hAnsi="Times New Roman" w:cs="Times New Roman"/>
                <w:sz w:val="20"/>
                <w:szCs w:val="20"/>
              </w:rPr>
              <w:t xml:space="preserve"> </w:t>
            </w:r>
            <w:r w:rsidRPr="00D457AB">
              <w:rPr>
                <w:rFonts w:ascii="Times New Roman" w:hAnsi="Times New Roman" w:cs="Times New Roman"/>
                <w:sz w:val="20"/>
                <w:szCs w:val="20"/>
              </w:rPr>
              <w:t xml:space="preserve">udzielających pomocy z rejestrami centralnymi </w:t>
            </w:r>
            <w:r w:rsidRPr="00D457AB">
              <w:rPr>
                <w:rFonts w:ascii="Times New Roman" w:hAnsi="Times New Roman" w:cs="Times New Roman"/>
                <w:sz w:val="20"/>
                <w:szCs w:val="20"/>
              </w:rPr>
              <w:lastRenderedPageBreak/>
              <w:t>będzie wymagał znacznego nakładu czasu</w:t>
            </w:r>
            <w:r w:rsidR="00284BD2">
              <w:rPr>
                <w:rFonts w:ascii="Times New Roman" w:hAnsi="Times New Roman" w:cs="Times New Roman"/>
                <w:sz w:val="20"/>
                <w:szCs w:val="20"/>
              </w:rPr>
              <w:t xml:space="preserve"> </w:t>
            </w:r>
            <w:r w:rsidRPr="00D457AB">
              <w:rPr>
                <w:rFonts w:ascii="Times New Roman" w:hAnsi="Times New Roman" w:cs="Times New Roman"/>
                <w:sz w:val="20"/>
                <w:szCs w:val="20"/>
              </w:rPr>
              <w:t>oraz poniesienia dodatkowych kosztów po stronie tych organów. Na obecnym etapie nie jest możliwe rzetelne oszacowanie ani zakresu i czasu prac, ani kosztów wdrożenia. Ponadto nie ma pewności czy zakres integracji zapewni możliwość bieżącego, w pełni automatycznego pozyskiwania przez organy wszystkich danych niezbędnych do prawidłowej weryfikacji wykorzystania limitów pomocy de minimis.</w:t>
            </w:r>
          </w:p>
          <w:p w14:paraId="4789E5F6" w14:textId="30DAC647" w:rsidR="00497A62" w:rsidRPr="00D457AB" w:rsidRDefault="00497A62" w:rsidP="00497A62">
            <w:pPr>
              <w:autoSpaceDE w:val="0"/>
              <w:autoSpaceDN w:val="0"/>
              <w:adjustRightInd w:val="0"/>
              <w:jc w:val="both"/>
              <w:rPr>
                <w:rFonts w:ascii="Times New Roman" w:hAnsi="Times New Roman" w:cs="Times New Roman"/>
                <w:sz w:val="20"/>
                <w:szCs w:val="20"/>
              </w:rPr>
            </w:pPr>
            <w:r w:rsidRPr="00D457AB">
              <w:rPr>
                <w:rFonts w:ascii="Times New Roman" w:hAnsi="Times New Roman" w:cs="Times New Roman"/>
                <w:sz w:val="20"/>
                <w:szCs w:val="20"/>
              </w:rPr>
              <w:t>Biorąc pod uwagę skalę działalności PFRON, w szczególności fakt, że wnioski o pomoc de minimis składane są co miesiąc przez ponad 25 tys. beneficjentów – sygnalizujemy, że przy obecnych założeniach organizacyjnych i technicznych PFRON nie będzie przygotowany do dnia 1 stycznia 2027 r. do weryfikacji wykorzystania limitu pomocy de minimis dla każdego wniosku przed dokonaniem wypłaty środków.</w:t>
            </w:r>
          </w:p>
          <w:p w14:paraId="6E235FB6" w14:textId="42245658" w:rsidR="00497A62" w:rsidRPr="00D457AB" w:rsidRDefault="00497A62" w:rsidP="00497A62">
            <w:pPr>
              <w:autoSpaceDE w:val="0"/>
              <w:autoSpaceDN w:val="0"/>
              <w:adjustRightInd w:val="0"/>
              <w:jc w:val="both"/>
              <w:rPr>
                <w:rFonts w:ascii="Times New Roman" w:hAnsi="Times New Roman" w:cs="Times New Roman"/>
                <w:sz w:val="20"/>
                <w:szCs w:val="20"/>
              </w:rPr>
            </w:pPr>
            <w:r w:rsidRPr="00D457AB">
              <w:rPr>
                <w:rFonts w:ascii="Times New Roman" w:hAnsi="Times New Roman" w:cs="Times New Roman"/>
                <w:sz w:val="20"/>
                <w:szCs w:val="20"/>
              </w:rPr>
              <w:t>Rozpoczęcie prac nad integracją systemów informatycznych jest możliwe dopiero po przekazaniu przez podmioty odpowiedzialne za prowadzenie rejestrów centralnych kompletnych informacji technicznych dotyczących systemów przeznaczonych do integracji,</w:t>
            </w:r>
            <w:r w:rsidR="00F708F1">
              <w:rPr>
                <w:rFonts w:ascii="Times New Roman" w:hAnsi="Times New Roman" w:cs="Times New Roman"/>
                <w:sz w:val="20"/>
                <w:szCs w:val="20"/>
              </w:rPr>
              <w:t xml:space="preserve"> </w:t>
            </w:r>
            <w:r w:rsidRPr="00D457AB">
              <w:rPr>
                <w:rFonts w:ascii="Times New Roman" w:hAnsi="Times New Roman" w:cs="Times New Roman"/>
                <w:sz w:val="20"/>
                <w:szCs w:val="20"/>
              </w:rPr>
              <w:t>co stanowi warunek niezbędny dla prawidłowego zaplanowania harmonogramu oraz zakresu tych prac. Od momentu udostępnienia danych i dokumentacji umożliwiających integrację</w:t>
            </w:r>
            <w:r w:rsidR="007B2055" w:rsidRPr="00D457AB">
              <w:rPr>
                <w:rFonts w:ascii="Times New Roman" w:hAnsi="Times New Roman" w:cs="Times New Roman"/>
                <w:sz w:val="20"/>
                <w:szCs w:val="20"/>
              </w:rPr>
              <w:t xml:space="preserve"> </w:t>
            </w:r>
            <w:r w:rsidRPr="00D457AB">
              <w:rPr>
                <w:rFonts w:ascii="Times New Roman" w:hAnsi="Times New Roman" w:cs="Times New Roman"/>
                <w:sz w:val="20"/>
                <w:szCs w:val="20"/>
              </w:rPr>
              <w:t>należy przyjąć, że proces integracji centralnego rejestru (centralnych rejestrów) z Systemem</w:t>
            </w:r>
            <w:r w:rsidR="007B2055" w:rsidRPr="00D457AB">
              <w:rPr>
                <w:rFonts w:ascii="Times New Roman" w:hAnsi="Times New Roman" w:cs="Times New Roman"/>
                <w:sz w:val="20"/>
                <w:szCs w:val="20"/>
              </w:rPr>
              <w:t xml:space="preserve"> </w:t>
            </w:r>
            <w:r w:rsidRPr="00D457AB">
              <w:rPr>
                <w:rFonts w:ascii="Times New Roman" w:hAnsi="Times New Roman" w:cs="Times New Roman"/>
                <w:sz w:val="20"/>
                <w:szCs w:val="20"/>
              </w:rPr>
              <w:t>Obsługi Dofinansowań i Refundacji potrwa co najmniej 12 miesięcy.</w:t>
            </w:r>
          </w:p>
          <w:p w14:paraId="54F946AD" w14:textId="074255D2" w:rsidR="00CF2AF4" w:rsidRPr="00D457AB" w:rsidRDefault="00497A62" w:rsidP="007B2055">
            <w:pPr>
              <w:autoSpaceDE w:val="0"/>
              <w:autoSpaceDN w:val="0"/>
              <w:adjustRightInd w:val="0"/>
              <w:jc w:val="both"/>
              <w:rPr>
                <w:rFonts w:ascii="Times New Roman" w:hAnsi="Times New Roman" w:cs="Times New Roman"/>
                <w:sz w:val="20"/>
                <w:szCs w:val="20"/>
              </w:rPr>
            </w:pPr>
            <w:r w:rsidRPr="00D457AB">
              <w:rPr>
                <w:rFonts w:ascii="Times New Roman" w:hAnsi="Times New Roman" w:cs="Times New Roman"/>
                <w:sz w:val="20"/>
                <w:szCs w:val="20"/>
              </w:rPr>
              <w:t>Jednocześnie należy podkreślić, że „ręczna” weryfikacja wykorzystania limitu pomocy de</w:t>
            </w:r>
            <w:r w:rsidR="007B2055" w:rsidRPr="00D457AB">
              <w:rPr>
                <w:rFonts w:ascii="Times New Roman" w:hAnsi="Times New Roman" w:cs="Times New Roman"/>
                <w:sz w:val="20"/>
                <w:szCs w:val="20"/>
              </w:rPr>
              <w:t xml:space="preserve"> </w:t>
            </w:r>
            <w:r w:rsidRPr="00D457AB">
              <w:rPr>
                <w:rFonts w:ascii="Times New Roman" w:hAnsi="Times New Roman" w:cs="Times New Roman"/>
                <w:sz w:val="20"/>
                <w:szCs w:val="20"/>
              </w:rPr>
              <w:t>minimis (zwłaszcza przed wypłatą środków) przy tak dużej liczbie przypadków udzielania</w:t>
            </w:r>
            <w:r w:rsidR="007B2055" w:rsidRPr="00D457AB">
              <w:rPr>
                <w:rFonts w:ascii="Times New Roman" w:hAnsi="Times New Roman" w:cs="Times New Roman"/>
                <w:sz w:val="20"/>
                <w:szCs w:val="20"/>
              </w:rPr>
              <w:t xml:space="preserve"> </w:t>
            </w:r>
            <w:r w:rsidRPr="00D457AB">
              <w:rPr>
                <w:rFonts w:ascii="Times New Roman" w:hAnsi="Times New Roman" w:cs="Times New Roman"/>
                <w:sz w:val="20"/>
                <w:szCs w:val="20"/>
              </w:rPr>
              <w:t>pomocy, jest w praktyce niewykonalna</w:t>
            </w:r>
            <w:r w:rsidR="007B2055" w:rsidRPr="00D457AB">
              <w:rPr>
                <w:rFonts w:ascii="Times New Roman" w:hAnsi="Times New Roman" w:cs="Times New Roman"/>
                <w:sz w:val="20"/>
                <w:szCs w:val="20"/>
              </w:rPr>
              <w:t>.</w:t>
            </w:r>
          </w:p>
        </w:tc>
        <w:tc>
          <w:tcPr>
            <w:tcW w:w="4252" w:type="dxa"/>
          </w:tcPr>
          <w:p w14:paraId="23E92AB9" w14:textId="11BB83EE" w:rsidR="00725686" w:rsidRPr="00610EAD" w:rsidRDefault="004F0181" w:rsidP="00F64423">
            <w:pPr>
              <w:pStyle w:val="Akapitzlist"/>
              <w:spacing w:afterLines="200" w:after="480"/>
              <w:ind w:left="-114"/>
              <w:jc w:val="both"/>
              <w:rPr>
                <w:rFonts w:ascii="Times New Roman" w:hAnsi="Times New Roman" w:cs="Times New Roman"/>
                <w:b/>
                <w:sz w:val="20"/>
                <w:szCs w:val="20"/>
              </w:rPr>
            </w:pPr>
            <w:r w:rsidRPr="00610EAD">
              <w:rPr>
                <w:rFonts w:ascii="Times New Roman" w:hAnsi="Times New Roman" w:cs="Times New Roman"/>
                <w:b/>
                <w:sz w:val="20"/>
                <w:szCs w:val="20"/>
              </w:rPr>
              <w:lastRenderedPageBreak/>
              <w:t>Uwaga wyjaśni</w:t>
            </w:r>
            <w:r w:rsidR="00F64423">
              <w:rPr>
                <w:rFonts w:ascii="Times New Roman" w:hAnsi="Times New Roman" w:cs="Times New Roman"/>
                <w:b/>
                <w:sz w:val="20"/>
                <w:szCs w:val="20"/>
              </w:rPr>
              <w:t>ona i częściowo uwzględniona</w:t>
            </w:r>
          </w:p>
          <w:p w14:paraId="0AD69BDC" w14:textId="483CFD3A" w:rsidR="00F64423" w:rsidRPr="00F64423" w:rsidRDefault="00F64423" w:rsidP="00F64423">
            <w:pPr>
              <w:pStyle w:val="Akapitzlist"/>
              <w:spacing w:afterLines="200" w:after="480"/>
              <w:ind w:left="-114"/>
              <w:jc w:val="both"/>
              <w:rPr>
                <w:rFonts w:ascii="Times New Roman" w:hAnsi="Times New Roman" w:cs="Times New Roman"/>
                <w:bCs/>
                <w:sz w:val="20"/>
                <w:szCs w:val="20"/>
              </w:rPr>
            </w:pPr>
            <w:r>
              <w:rPr>
                <w:rFonts w:ascii="Times New Roman" w:hAnsi="Times New Roman" w:cs="Times New Roman"/>
                <w:bCs/>
                <w:sz w:val="20"/>
                <w:szCs w:val="20"/>
              </w:rPr>
              <w:t xml:space="preserve">Uwaga dotycząca </w:t>
            </w:r>
            <w:r w:rsidRPr="00F64423">
              <w:rPr>
                <w:rFonts w:ascii="Times New Roman" w:hAnsi="Times New Roman" w:cs="Times New Roman"/>
                <w:bCs/>
                <w:sz w:val="20"/>
                <w:szCs w:val="20"/>
              </w:rPr>
              <w:t>integracji systemów informatycznych organów udzielających pomocy publicznej z rejestrami SRPP oraz SHRIMP2</w:t>
            </w:r>
            <w:r>
              <w:rPr>
                <w:rFonts w:ascii="Times New Roman" w:hAnsi="Times New Roman" w:cs="Times New Roman"/>
                <w:bCs/>
                <w:sz w:val="20"/>
                <w:szCs w:val="20"/>
              </w:rPr>
              <w:t xml:space="preserve"> (aplikacje do składania sprawozdań) </w:t>
            </w:r>
            <w:r w:rsidRPr="00F64423">
              <w:rPr>
                <w:rFonts w:ascii="Times New Roman" w:hAnsi="Times New Roman" w:cs="Times New Roman"/>
                <w:bCs/>
                <w:sz w:val="20"/>
                <w:szCs w:val="20"/>
              </w:rPr>
              <w:t xml:space="preserve">nie została uwzględniona, gdyż wykracza poza przedmiot </w:t>
            </w:r>
            <w:r w:rsidRPr="00F64423">
              <w:rPr>
                <w:rFonts w:ascii="Times New Roman" w:hAnsi="Times New Roman" w:cs="Times New Roman"/>
                <w:bCs/>
                <w:sz w:val="20"/>
                <w:szCs w:val="20"/>
              </w:rPr>
              <w:lastRenderedPageBreak/>
              <w:t>projektu, którym jest wyłącznie zniesienie obowiązku przedstawiania zaświadczeń lub oświadczeń przy ubieganiu się o pomoc de minimis – projekt obejmuje wyłącznie zmiany niezbędne od osiągnięcia powyższego celu.</w:t>
            </w:r>
          </w:p>
          <w:p w14:paraId="7A193BE0" w14:textId="6DA94793" w:rsidR="00000FDA" w:rsidRPr="00F64423" w:rsidRDefault="00F64423" w:rsidP="00F64423">
            <w:pPr>
              <w:pStyle w:val="Akapitzlist"/>
              <w:spacing w:afterLines="200" w:after="480"/>
              <w:ind w:left="-114"/>
              <w:jc w:val="both"/>
              <w:rPr>
                <w:rFonts w:ascii="Times New Roman" w:hAnsi="Times New Roman" w:cs="Times New Roman"/>
                <w:bCs/>
                <w:sz w:val="20"/>
                <w:szCs w:val="20"/>
              </w:rPr>
            </w:pPr>
            <w:r w:rsidRPr="00F64423">
              <w:rPr>
                <w:rFonts w:ascii="Times New Roman" w:hAnsi="Times New Roman" w:cs="Times New Roman"/>
                <w:bCs/>
                <w:sz w:val="20"/>
                <w:szCs w:val="20"/>
              </w:rPr>
              <w:t>W projekcie wprowadzono natomiast regulacje zapewniające szerszy dostęp podmiotów udzielających pomocy do danych zgromadzonych w centralnych rejestrach pomocy publicznej</w:t>
            </w:r>
            <w:r>
              <w:rPr>
                <w:rFonts w:ascii="Times New Roman" w:hAnsi="Times New Roman" w:cs="Times New Roman"/>
                <w:bCs/>
                <w:sz w:val="20"/>
                <w:szCs w:val="20"/>
              </w:rPr>
              <w:t xml:space="preserve">, w tym  </w:t>
            </w:r>
            <w:r w:rsidR="00000FDA" w:rsidRPr="00610EAD">
              <w:rPr>
                <w:rFonts w:ascii="Times New Roman" w:hAnsi="Times New Roman" w:cs="Times New Roman"/>
                <w:sz w:val="20"/>
                <w:szCs w:val="20"/>
              </w:rPr>
              <w:t>możliwoś</w:t>
            </w:r>
            <w:r>
              <w:rPr>
                <w:rFonts w:ascii="Times New Roman" w:hAnsi="Times New Roman" w:cs="Times New Roman"/>
                <w:sz w:val="20"/>
                <w:szCs w:val="20"/>
              </w:rPr>
              <w:t>ć</w:t>
            </w:r>
            <w:r w:rsidR="00000FDA" w:rsidRPr="00610EAD">
              <w:rPr>
                <w:rFonts w:ascii="Times New Roman" w:hAnsi="Times New Roman" w:cs="Times New Roman"/>
                <w:sz w:val="20"/>
                <w:szCs w:val="20"/>
              </w:rPr>
              <w:t xml:space="preserve"> udostępniania podmiotom udzielającym pomocy </w:t>
            </w:r>
            <w:r w:rsidR="00DD4AC6" w:rsidRPr="00610EAD">
              <w:rPr>
                <w:rFonts w:ascii="Times New Roman" w:hAnsi="Times New Roman" w:cs="Times New Roman"/>
                <w:sz w:val="20"/>
                <w:szCs w:val="20"/>
              </w:rPr>
              <w:t xml:space="preserve">danych </w:t>
            </w:r>
            <w:r w:rsidR="00284BD2">
              <w:rPr>
                <w:rFonts w:ascii="Times New Roman" w:hAnsi="Times New Roman" w:cs="Times New Roman"/>
                <w:sz w:val="20"/>
                <w:szCs w:val="20"/>
              </w:rPr>
              <w:t xml:space="preserve">z tych rejestrów </w:t>
            </w:r>
            <w:r w:rsidR="00DD4AC6" w:rsidRPr="00610EAD">
              <w:rPr>
                <w:rFonts w:ascii="Times New Roman" w:hAnsi="Times New Roman" w:cs="Times New Roman"/>
                <w:sz w:val="20"/>
                <w:szCs w:val="20"/>
              </w:rPr>
              <w:t xml:space="preserve">za pomocą urządzeń teletransmisji danych – po spełnieniu określonych warunków </w:t>
            </w:r>
            <w:r>
              <w:rPr>
                <w:rFonts w:ascii="Times New Roman" w:hAnsi="Times New Roman" w:cs="Times New Roman"/>
                <w:sz w:val="20"/>
                <w:szCs w:val="20"/>
              </w:rPr>
              <w:t>technicznych i organizacyjnych dotyczących bezpieczeństwa danych</w:t>
            </w:r>
            <w:r w:rsidR="00555033" w:rsidRPr="00610EAD">
              <w:rPr>
                <w:rFonts w:ascii="Times New Roman" w:hAnsi="Times New Roman" w:cs="Times New Roman"/>
                <w:bCs/>
                <w:sz w:val="20"/>
                <w:szCs w:val="20"/>
              </w:rPr>
              <w:t>.</w:t>
            </w:r>
          </w:p>
        </w:tc>
      </w:tr>
      <w:tr w:rsidR="00CF2AF4" w:rsidRPr="002F3A64" w14:paraId="38B7A6DB" w14:textId="77777777" w:rsidTr="003436BD">
        <w:trPr>
          <w:trHeight w:val="567"/>
        </w:trPr>
        <w:tc>
          <w:tcPr>
            <w:tcW w:w="567" w:type="dxa"/>
          </w:tcPr>
          <w:p w14:paraId="6ECB8EE0" w14:textId="77777777" w:rsidR="00CF2AF4" w:rsidRPr="002F3A64" w:rsidRDefault="00CF2AF4" w:rsidP="00CF2AF4">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12351CA4" w14:textId="4812C88F" w:rsidR="00CF2AF4" w:rsidRPr="00ED5BC0" w:rsidRDefault="007B2055" w:rsidP="00CF2AF4">
            <w:pPr>
              <w:pStyle w:val="Akapitzlist"/>
              <w:spacing w:afterLines="200" w:after="480"/>
              <w:ind w:left="0"/>
              <w:jc w:val="center"/>
              <w:rPr>
                <w:rStyle w:val="Ppogrubienie"/>
                <w:rFonts w:ascii="Times New Roman" w:hAnsi="Times New Roman" w:cs="Times New Roman"/>
                <w:sz w:val="20"/>
                <w:szCs w:val="20"/>
              </w:rPr>
            </w:pPr>
            <w:r w:rsidRPr="00ED5BC0">
              <w:rPr>
                <w:rFonts w:ascii="Times New Roman" w:hAnsi="Times New Roman" w:cs="Times New Roman"/>
                <w:sz w:val="20"/>
                <w:szCs w:val="20"/>
              </w:rPr>
              <w:t>Uwaga ogólna</w:t>
            </w:r>
          </w:p>
        </w:tc>
        <w:tc>
          <w:tcPr>
            <w:tcW w:w="1985" w:type="dxa"/>
          </w:tcPr>
          <w:p w14:paraId="1A987D66" w14:textId="0C7C46FA" w:rsidR="00CF2AF4" w:rsidRDefault="007B2055" w:rsidP="00CF2AF4">
            <w:pPr>
              <w:pStyle w:val="Akapitzlist"/>
              <w:tabs>
                <w:tab w:val="left" w:pos="188"/>
                <w:tab w:val="center" w:pos="742"/>
              </w:tabs>
              <w:spacing w:afterLines="200" w:after="480"/>
              <w:ind w:left="0"/>
              <w:jc w:val="center"/>
              <w:rPr>
                <w:rFonts w:ascii="Times New Roman" w:hAnsi="Times New Roman" w:cs="Times New Roman"/>
                <w:b/>
                <w:sz w:val="20"/>
                <w:szCs w:val="20"/>
              </w:rPr>
            </w:pPr>
            <w:r w:rsidRPr="007B2055">
              <w:rPr>
                <w:rFonts w:ascii="Times New Roman" w:hAnsi="Times New Roman" w:cs="Times New Roman"/>
                <w:b/>
                <w:bCs/>
                <w:sz w:val="20"/>
                <w:szCs w:val="20"/>
              </w:rPr>
              <w:t>Prezes Zarządu Państwowego Funduszu Rehabilitacji Osób Niepełnosprawnych</w:t>
            </w:r>
          </w:p>
        </w:tc>
        <w:tc>
          <w:tcPr>
            <w:tcW w:w="6237" w:type="dxa"/>
          </w:tcPr>
          <w:p w14:paraId="430DE844" w14:textId="336ABB81" w:rsidR="007B2055" w:rsidRPr="007B2055" w:rsidRDefault="007B2055" w:rsidP="006A745F">
            <w:pPr>
              <w:jc w:val="both"/>
              <w:rPr>
                <w:rFonts w:ascii="Times New Roman" w:hAnsi="Times New Roman" w:cs="Times New Roman"/>
                <w:sz w:val="20"/>
                <w:szCs w:val="20"/>
              </w:rPr>
            </w:pPr>
            <w:r w:rsidRPr="00D457AB">
              <w:rPr>
                <w:rFonts w:ascii="Times New Roman" w:hAnsi="Times New Roman" w:cs="Times New Roman"/>
                <w:sz w:val="20"/>
                <w:szCs w:val="20"/>
              </w:rPr>
              <w:t>Konieczność dostosowania treści rozporządzenia w sprawie refundacji składek na ubezpieczenia społeczne osób niepełnosprawnych, w tym wzorów formularzy Wn-U-G3 i Wn-U-A4</w:t>
            </w:r>
            <w:r w:rsidR="006A745F" w:rsidRPr="00D457AB">
              <w:rPr>
                <w:rFonts w:ascii="Times New Roman" w:hAnsi="Times New Roman" w:cs="Times New Roman"/>
                <w:sz w:val="20"/>
                <w:szCs w:val="20"/>
              </w:rPr>
              <w:t xml:space="preserve"> (załączniki do</w:t>
            </w:r>
            <w:r w:rsidR="006A745F" w:rsidRPr="006A745F">
              <w:rPr>
                <w:rFonts w:ascii="Times New Roman" w:hAnsi="Times New Roman" w:cs="Times New Roman"/>
                <w:sz w:val="20"/>
                <w:szCs w:val="20"/>
              </w:rPr>
              <w:t xml:space="preserve"> rozporządzenia Ministra Pracy i Polityki Społecznej z dnia 9 stycznia</w:t>
            </w:r>
            <w:r w:rsidR="006A745F">
              <w:rPr>
                <w:rFonts w:ascii="Times New Roman" w:hAnsi="Times New Roman" w:cs="Times New Roman"/>
                <w:sz w:val="20"/>
                <w:szCs w:val="20"/>
              </w:rPr>
              <w:t xml:space="preserve"> </w:t>
            </w:r>
            <w:r w:rsidR="006A745F" w:rsidRPr="006A745F">
              <w:rPr>
                <w:rFonts w:ascii="Times New Roman" w:hAnsi="Times New Roman" w:cs="Times New Roman"/>
                <w:sz w:val="20"/>
                <w:szCs w:val="20"/>
              </w:rPr>
              <w:t>2009 r. w sprawie refundacji składek na ubezpieczenia społeczne osób niepełnosprawnych</w:t>
            </w:r>
            <w:r w:rsidR="006A745F">
              <w:rPr>
                <w:rFonts w:ascii="Times New Roman" w:hAnsi="Times New Roman" w:cs="Times New Roman"/>
                <w:sz w:val="20"/>
                <w:szCs w:val="20"/>
              </w:rPr>
              <w:t>)</w:t>
            </w:r>
          </w:p>
          <w:p w14:paraId="32885CC3" w14:textId="6B941D05" w:rsidR="007B2055" w:rsidRPr="007B2055" w:rsidRDefault="007B2055" w:rsidP="007B2055">
            <w:pPr>
              <w:jc w:val="both"/>
              <w:rPr>
                <w:rFonts w:ascii="Times New Roman" w:hAnsi="Times New Roman" w:cs="Times New Roman"/>
                <w:sz w:val="20"/>
                <w:szCs w:val="20"/>
              </w:rPr>
            </w:pPr>
            <w:r w:rsidRPr="007B2055">
              <w:rPr>
                <w:rFonts w:ascii="Times New Roman" w:hAnsi="Times New Roman" w:cs="Times New Roman"/>
                <w:sz w:val="20"/>
                <w:szCs w:val="20"/>
              </w:rPr>
              <w:t>W związku z uchyleniem obowiązku dostarczania przez beneficjenta pomocy wraz z</w:t>
            </w:r>
            <w:r>
              <w:rPr>
                <w:rFonts w:ascii="Times New Roman" w:hAnsi="Times New Roman" w:cs="Times New Roman"/>
                <w:sz w:val="20"/>
                <w:szCs w:val="20"/>
              </w:rPr>
              <w:t xml:space="preserve"> </w:t>
            </w:r>
            <w:r w:rsidRPr="007B2055">
              <w:rPr>
                <w:rFonts w:ascii="Times New Roman" w:hAnsi="Times New Roman" w:cs="Times New Roman"/>
                <w:sz w:val="20"/>
                <w:szCs w:val="20"/>
              </w:rPr>
              <w:t>wnioskiem Wn-U-G i Wn-U-A zaświadczenia lub oświadczenia o otrzymanej pomocy de</w:t>
            </w:r>
            <w:r>
              <w:rPr>
                <w:rFonts w:ascii="Times New Roman" w:hAnsi="Times New Roman" w:cs="Times New Roman"/>
                <w:sz w:val="20"/>
                <w:szCs w:val="20"/>
              </w:rPr>
              <w:t xml:space="preserve"> </w:t>
            </w:r>
            <w:r w:rsidRPr="007B2055">
              <w:rPr>
                <w:rFonts w:ascii="Times New Roman" w:hAnsi="Times New Roman" w:cs="Times New Roman"/>
                <w:sz w:val="20"/>
                <w:szCs w:val="20"/>
              </w:rPr>
              <w:t>minimis lub pomocy de minimis w rolnictwie lub rybołówstwie niezbędna jest zmiana we</w:t>
            </w:r>
          </w:p>
          <w:p w14:paraId="345B6D12" w14:textId="77777777" w:rsidR="007B2055" w:rsidRPr="007B2055" w:rsidRDefault="007B2055" w:rsidP="007B2055">
            <w:pPr>
              <w:jc w:val="both"/>
              <w:rPr>
                <w:rFonts w:ascii="Times New Roman" w:hAnsi="Times New Roman" w:cs="Times New Roman"/>
                <w:sz w:val="20"/>
                <w:szCs w:val="20"/>
              </w:rPr>
            </w:pPr>
            <w:r w:rsidRPr="007B2055">
              <w:rPr>
                <w:rFonts w:ascii="Times New Roman" w:hAnsi="Times New Roman" w:cs="Times New Roman"/>
                <w:sz w:val="20"/>
                <w:szCs w:val="20"/>
              </w:rPr>
              <w:t>wzorach formularzy:</w:t>
            </w:r>
          </w:p>
          <w:p w14:paraId="32742947" w14:textId="6CF279FA" w:rsidR="007B2055" w:rsidRPr="007B2055" w:rsidRDefault="007B2055" w:rsidP="007B2055">
            <w:pPr>
              <w:pStyle w:val="Akapitzlist"/>
              <w:numPr>
                <w:ilvl w:val="0"/>
                <w:numId w:val="38"/>
              </w:numPr>
              <w:ind w:left="179" w:hanging="179"/>
              <w:jc w:val="both"/>
              <w:rPr>
                <w:rFonts w:ascii="Times New Roman" w:hAnsi="Times New Roman" w:cs="Times New Roman"/>
                <w:sz w:val="20"/>
                <w:szCs w:val="20"/>
              </w:rPr>
            </w:pPr>
            <w:r w:rsidRPr="007B2055">
              <w:rPr>
                <w:rFonts w:ascii="Times New Roman" w:hAnsi="Times New Roman" w:cs="Times New Roman"/>
                <w:sz w:val="20"/>
                <w:szCs w:val="20"/>
              </w:rPr>
              <w:t>w przypadku Wn-U-G usunięcie pozycji 47 oraz objaśnienia 28 do tej pozycji,</w:t>
            </w:r>
          </w:p>
          <w:p w14:paraId="2D604530" w14:textId="4E1F1B5F" w:rsidR="007B2055" w:rsidRPr="007B2055" w:rsidRDefault="007B2055" w:rsidP="007B2055">
            <w:pPr>
              <w:pStyle w:val="Akapitzlist"/>
              <w:numPr>
                <w:ilvl w:val="0"/>
                <w:numId w:val="38"/>
              </w:numPr>
              <w:ind w:left="179" w:hanging="179"/>
              <w:jc w:val="both"/>
              <w:rPr>
                <w:rFonts w:ascii="Times New Roman" w:hAnsi="Times New Roman" w:cs="Times New Roman"/>
                <w:sz w:val="20"/>
                <w:szCs w:val="20"/>
              </w:rPr>
            </w:pPr>
            <w:r w:rsidRPr="007B2055">
              <w:rPr>
                <w:rFonts w:ascii="Times New Roman" w:hAnsi="Times New Roman" w:cs="Times New Roman"/>
                <w:sz w:val="20"/>
                <w:szCs w:val="20"/>
              </w:rPr>
              <w:t>w przypadku Wn-U-A usunięcie pozycji 12 oraz objaśnienia 8 do tej pozycji.</w:t>
            </w:r>
          </w:p>
          <w:p w14:paraId="670F5FE9" w14:textId="454BBF31" w:rsidR="00CF2AF4" w:rsidRPr="009D0533" w:rsidRDefault="007B2055" w:rsidP="007B2055">
            <w:pPr>
              <w:jc w:val="both"/>
              <w:rPr>
                <w:rFonts w:ascii="Times New Roman" w:hAnsi="Times New Roman" w:cs="Times New Roman"/>
                <w:sz w:val="20"/>
                <w:szCs w:val="20"/>
              </w:rPr>
            </w:pPr>
            <w:r w:rsidRPr="007B2055">
              <w:rPr>
                <w:rFonts w:ascii="Times New Roman" w:hAnsi="Times New Roman" w:cs="Times New Roman"/>
                <w:sz w:val="20"/>
                <w:szCs w:val="20"/>
              </w:rPr>
              <w:lastRenderedPageBreak/>
              <w:t>Jeśli uwaga w zakresie uchylenia obowiązku wystawiania zaświadczeń o pomocy de minimis</w:t>
            </w:r>
            <w:r>
              <w:rPr>
                <w:rFonts w:ascii="Times New Roman" w:hAnsi="Times New Roman" w:cs="Times New Roman"/>
                <w:sz w:val="20"/>
                <w:szCs w:val="20"/>
              </w:rPr>
              <w:t xml:space="preserve"> </w:t>
            </w:r>
            <w:r w:rsidRPr="007B2055">
              <w:rPr>
                <w:rFonts w:ascii="Times New Roman" w:hAnsi="Times New Roman" w:cs="Times New Roman"/>
                <w:sz w:val="20"/>
                <w:szCs w:val="20"/>
              </w:rPr>
              <w:t>albo o pomocy de minimis w rolnictwie lub rybołówstwie zostanie przez projektodawcę</w:t>
            </w:r>
            <w:r>
              <w:rPr>
                <w:rFonts w:ascii="Times New Roman" w:hAnsi="Times New Roman" w:cs="Times New Roman"/>
                <w:sz w:val="20"/>
                <w:szCs w:val="20"/>
              </w:rPr>
              <w:t xml:space="preserve"> </w:t>
            </w:r>
            <w:r w:rsidRPr="007B2055">
              <w:rPr>
                <w:rFonts w:ascii="Times New Roman" w:hAnsi="Times New Roman" w:cs="Times New Roman"/>
                <w:sz w:val="20"/>
                <w:szCs w:val="20"/>
              </w:rPr>
              <w:t>uwzględniona, to par. 10 ust. 1 pkt 5 rozporządzenia Ministra Pracy i Polityki Społecznej z</w:t>
            </w:r>
            <w:r>
              <w:rPr>
                <w:rFonts w:ascii="Times New Roman" w:hAnsi="Times New Roman" w:cs="Times New Roman"/>
                <w:sz w:val="20"/>
                <w:szCs w:val="20"/>
              </w:rPr>
              <w:t xml:space="preserve"> </w:t>
            </w:r>
            <w:r w:rsidRPr="007B2055">
              <w:rPr>
                <w:rFonts w:ascii="Times New Roman" w:hAnsi="Times New Roman" w:cs="Times New Roman"/>
                <w:sz w:val="20"/>
                <w:szCs w:val="20"/>
              </w:rPr>
              <w:t>dnia 9 stycznia 2009 r. w sprawie refundacji składek na ubezpieczenia społeczne osób</w:t>
            </w:r>
            <w:r>
              <w:rPr>
                <w:rFonts w:ascii="Times New Roman" w:hAnsi="Times New Roman" w:cs="Times New Roman"/>
                <w:sz w:val="20"/>
                <w:szCs w:val="20"/>
              </w:rPr>
              <w:t xml:space="preserve"> </w:t>
            </w:r>
            <w:r w:rsidRPr="007B2055">
              <w:rPr>
                <w:rFonts w:ascii="Times New Roman" w:hAnsi="Times New Roman" w:cs="Times New Roman"/>
                <w:sz w:val="20"/>
                <w:szCs w:val="20"/>
              </w:rPr>
              <w:t>niepełnosprawnych powinien być także uchylony (Dz.U. z 2024 r., poz. 1751, z późn. zm.)</w:t>
            </w:r>
            <w:r>
              <w:rPr>
                <w:rFonts w:ascii="Times New Roman" w:hAnsi="Times New Roman" w:cs="Times New Roman"/>
                <w:sz w:val="20"/>
                <w:szCs w:val="20"/>
              </w:rPr>
              <w:t>.</w:t>
            </w:r>
          </w:p>
        </w:tc>
        <w:tc>
          <w:tcPr>
            <w:tcW w:w="4252" w:type="dxa"/>
          </w:tcPr>
          <w:p w14:paraId="0821FF08" w14:textId="2DF9BB39" w:rsidR="00A848C0" w:rsidRPr="00555033" w:rsidRDefault="00E90931" w:rsidP="00F708F1">
            <w:pPr>
              <w:ind w:left="-114"/>
              <w:jc w:val="both"/>
              <w:rPr>
                <w:rFonts w:ascii="Times New Roman" w:hAnsi="Times New Roman" w:cs="Times New Roman"/>
                <w:b/>
                <w:sz w:val="20"/>
                <w:szCs w:val="20"/>
              </w:rPr>
            </w:pPr>
            <w:r w:rsidRPr="00555033">
              <w:rPr>
                <w:rFonts w:ascii="Times New Roman" w:hAnsi="Times New Roman" w:cs="Times New Roman"/>
                <w:b/>
                <w:sz w:val="20"/>
                <w:szCs w:val="20"/>
              </w:rPr>
              <w:lastRenderedPageBreak/>
              <w:t>Uwaga</w:t>
            </w:r>
            <w:r w:rsidR="00F708F1">
              <w:rPr>
                <w:rFonts w:ascii="Times New Roman" w:hAnsi="Times New Roman" w:cs="Times New Roman"/>
                <w:b/>
                <w:sz w:val="20"/>
                <w:szCs w:val="20"/>
              </w:rPr>
              <w:t xml:space="preserve"> wyjaśniona –</w:t>
            </w:r>
            <w:r w:rsidRPr="00555033">
              <w:rPr>
                <w:rFonts w:ascii="Times New Roman" w:hAnsi="Times New Roman" w:cs="Times New Roman"/>
                <w:b/>
                <w:sz w:val="20"/>
                <w:szCs w:val="20"/>
              </w:rPr>
              <w:t xml:space="preserve"> </w:t>
            </w:r>
            <w:r w:rsidR="00555033">
              <w:rPr>
                <w:rFonts w:ascii="Times New Roman" w:hAnsi="Times New Roman" w:cs="Times New Roman"/>
                <w:b/>
                <w:sz w:val="20"/>
                <w:szCs w:val="20"/>
              </w:rPr>
              <w:t>nie</w:t>
            </w:r>
            <w:r w:rsidR="00463D0D">
              <w:rPr>
                <w:rFonts w:ascii="Times New Roman" w:hAnsi="Times New Roman" w:cs="Times New Roman"/>
                <w:b/>
                <w:sz w:val="20"/>
                <w:szCs w:val="20"/>
              </w:rPr>
              <w:t xml:space="preserve"> dotyczy projektu</w:t>
            </w:r>
          </w:p>
          <w:p w14:paraId="5ACD2096" w14:textId="77777777" w:rsidR="00ED7C62" w:rsidRDefault="00E90931" w:rsidP="00F708F1">
            <w:pPr>
              <w:ind w:left="-114"/>
              <w:jc w:val="both"/>
              <w:rPr>
                <w:rFonts w:ascii="Times New Roman" w:hAnsi="Times New Roman" w:cs="Times New Roman"/>
                <w:sz w:val="20"/>
                <w:szCs w:val="20"/>
              </w:rPr>
            </w:pPr>
            <w:r>
              <w:rPr>
                <w:rFonts w:ascii="Times New Roman" w:hAnsi="Times New Roman" w:cs="Times New Roman"/>
                <w:sz w:val="20"/>
                <w:szCs w:val="20"/>
              </w:rPr>
              <w:t xml:space="preserve">Uwaga </w:t>
            </w:r>
            <w:r w:rsidR="00555033">
              <w:rPr>
                <w:rFonts w:ascii="Times New Roman" w:hAnsi="Times New Roman" w:cs="Times New Roman"/>
                <w:sz w:val="20"/>
                <w:szCs w:val="20"/>
              </w:rPr>
              <w:t xml:space="preserve">dotyczy </w:t>
            </w:r>
            <w:r w:rsidR="00C825AA" w:rsidRPr="00C825AA">
              <w:rPr>
                <w:rFonts w:ascii="Times New Roman" w:hAnsi="Times New Roman" w:cs="Times New Roman"/>
                <w:sz w:val="20"/>
                <w:szCs w:val="20"/>
              </w:rPr>
              <w:t>rozporządzenia Ministra Pracy i Polityki Społecznej z dnia 9 stycznia 2009 r. w sprawie refundacji składek na ubezpieczenia społeczne osób niepełnosprawnych</w:t>
            </w:r>
            <w:r w:rsidR="00ED7C62">
              <w:rPr>
                <w:rFonts w:ascii="Times New Roman" w:hAnsi="Times New Roman" w:cs="Times New Roman"/>
                <w:sz w:val="20"/>
                <w:szCs w:val="20"/>
              </w:rPr>
              <w:t>, którego regulacje pozostają we właściwości</w:t>
            </w:r>
            <w:r w:rsidR="00ED7C62" w:rsidRPr="00ED7C62">
              <w:rPr>
                <w:rFonts w:ascii="Times New Roman" w:hAnsi="Times New Roman" w:cs="Times New Roman"/>
                <w:sz w:val="20"/>
                <w:szCs w:val="20"/>
              </w:rPr>
              <w:t xml:space="preserve"> ministra właściw</w:t>
            </w:r>
            <w:r w:rsidR="00ED7C62">
              <w:rPr>
                <w:rFonts w:ascii="Times New Roman" w:hAnsi="Times New Roman" w:cs="Times New Roman"/>
                <w:sz w:val="20"/>
                <w:szCs w:val="20"/>
              </w:rPr>
              <w:t>ego</w:t>
            </w:r>
            <w:r w:rsidR="00ED7C62" w:rsidRPr="00ED7C62">
              <w:rPr>
                <w:rFonts w:ascii="Times New Roman" w:hAnsi="Times New Roman" w:cs="Times New Roman"/>
                <w:sz w:val="20"/>
                <w:szCs w:val="20"/>
              </w:rPr>
              <w:t xml:space="preserve"> do spraw</w:t>
            </w:r>
            <w:r w:rsidR="00ED7C62">
              <w:rPr>
                <w:rFonts w:ascii="Times New Roman" w:hAnsi="Times New Roman" w:cs="Times New Roman"/>
                <w:sz w:val="20"/>
                <w:szCs w:val="20"/>
              </w:rPr>
              <w:t xml:space="preserve"> </w:t>
            </w:r>
            <w:r w:rsidR="00ED7C62" w:rsidRPr="00ED7C62">
              <w:rPr>
                <w:rFonts w:ascii="Times New Roman" w:hAnsi="Times New Roman" w:cs="Times New Roman"/>
                <w:sz w:val="20"/>
                <w:szCs w:val="20"/>
              </w:rPr>
              <w:t>zabezpieczenia społecznego</w:t>
            </w:r>
            <w:r w:rsidR="00ED7C62">
              <w:rPr>
                <w:rFonts w:ascii="Times New Roman" w:hAnsi="Times New Roman" w:cs="Times New Roman"/>
                <w:sz w:val="20"/>
                <w:szCs w:val="20"/>
              </w:rPr>
              <w:t>.</w:t>
            </w:r>
          </w:p>
          <w:p w14:paraId="53DF4DC7" w14:textId="6AF03937" w:rsidR="00E90931" w:rsidRDefault="00ED7C62" w:rsidP="00F708F1">
            <w:pPr>
              <w:ind w:left="-114"/>
              <w:jc w:val="both"/>
              <w:rPr>
                <w:rFonts w:ascii="Times New Roman" w:hAnsi="Times New Roman" w:cs="Times New Roman"/>
                <w:sz w:val="20"/>
                <w:szCs w:val="20"/>
              </w:rPr>
            </w:pPr>
            <w:r>
              <w:rPr>
                <w:rFonts w:ascii="Times New Roman" w:hAnsi="Times New Roman" w:cs="Times New Roman"/>
                <w:sz w:val="20"/>
                <w:szCs w:val="20"/>
              </w:rPr>
              <w:t>P</w:t>
            </w:r>
            <w:r w:rsidR="00E90931">
              <w:rPr>
                <w:rFonts w:ascii="Times New Roman" w:hAnsi="Times New Roman" w:cs="Times New Roman"/>
                <w:sz w:val="20"/>
                <w:szCs w:val="20"/>
              </w:rPr>
              <w:t>otrzeba dostosowania aktów wykonawczych zawierających regulacje dotyczące udzielania określonej pomocy de minimis do projektowanego zniesienia obowiązku przedstawiania zaświadczeń</w:t>
            </w:r>
            <w:r w:rsidR="00D83EFB">
              <w:rPr>
                <w:rFonts w:ascii="Times New Roman" w:hAnsi="Times New Roman" w:cs="Times New Roman"/>
                <w:sz w:val="20"/>
                <w:szCs w:val="20"/>
              </w:rPr>
              <w:t xml:space="preserve"> lub </w:t>
            </w:r>
            <w:r w:rsidR="00E90931">
              <w:rPr>
                <w:rFonts w:ascii="Times New Roman" w:hAnsi="Times New Roman" w:cs="Times New Roman"/>
                <w:sz w:val="20"/>
                <w:szCs w:val="20"/>
              </w:rPr>
              <w:t>oświadczeń</w:t>
            </w:r>
            <w:r w:rsidR="00D83EFB">
              <w:rPr>
                <w:rFonts w:ascii="Times New Roman" w:hAnsi="Times New Roman" w:cs="Times New Roman"/>
                <w:sz w:val="20"/>
                <w:szCs w:val="20"/>
              </w:rPr>
              <w:t xml:space="preserve"> przy ubieganiu się o pomoc</w:t>
            </w:r>
            <w:r w:rsidR="00E90931">
              <w:rPr>
                <w:rFonts w:ascii="Times New Roman" w:hAnsi="Times New Roman" w:cs="Times New Roman"/>
                <w:sz w:val="20"/>
                <w:szCs w:val="20"/>
              </w:rPr>
              <w:t xml:space="preserve"> została </w:t>
            </w:r>
            <w:r w:rsidR="00555033">
              <w:rPr>
                <w:rFonts w:ascii="Times New Roman" w:hAnsi="Times New Roman" w:cs="Times New Roman"/>
                <w:sz w:val="20"/>
                <w:szCs w:val="20"/>
              </w:rPr>
              <w:t xml:space="preserve">wskazana w uzasadnieniu projektu i </w:t>
            </w:r>
            <w:r w:rsidR="00E90931">
              <w:rPr>
                <w:rFonts w:ascii="Times New Roman" w:hAnsi="Times New Roman" w:cs="Times New Roman"/>
                <w:sz w:val="20"/>
                <w:szCs w:val="20"/>
              </w:rPr>
              <w:t>uwzględniona przy ustalaniu okresu vacatio legis projektu.</w:t>
            </w:r>
          </w:p>
        </w:tc>
      </w:tr>
      <w:tr w:rsidR="00466116" w:rsidRPr="002F3A64" w14:paraId="2844D439" w14:textId="77777777" w:rsidTr="003436BD">
        <w:trPr>
          <w:trHeight w:val="567"/>
        </w:trPr>
        <w:tc>
          <w:tcPr>
            <w:tcW w:w="567" w:type="dxa"/>
          </w:tcPr>
          <w:p w14:paraId="6C4BB982" w14:textId="77777777" w:rsidR="00466116" w:rsidRPr="002F3A64" w:rsidRDefault="00466116" w:rsidP="00CF2AF4">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30189B60" w14:textId="1AABFDCB" w:rsidR="00466116" w:rsidRPr="00ED5BC0" w:rsidRDefault="00466116" w:rsidP="00CF2AF4">
            <w:pPr>
              <w:pStyle w:val="Akapitzlist"/>
              <w:spacing w:afterLines="200" w:after="480"/>
              <w:ind w:left="0"/>
              <w:jc w:val="center"/>
              <w:rPr>
                <w:rFonts w:ascii="Times New Roman" w:hAnsi="Times New Roman" w:cs="Times New Roman"/>
                <w:sz w:val="20"/>
                <w:szCs w:val="20"/>
              </w:rPr>
            </w:pPr>
            <w:r>
              <w:rPr>
                <w:rFonts w:ascii="Times New Roman" w:hAnsi="Times New Roman" w:cs="Times New Roman"/>
                <w:sz w:val="20"/>
                <w:szCs w:val="20"/>
              </w:rPr>
              <w:t>Uwaga ogólna</w:t>
            </w:r>
          </w:p>
        </w:tc>
        <w:tc>
          <w:tcPr>
            <w:tcW w:w="1985" w:type="dxa"/>
          </w:tcPr>
          <w:p w14:paraId="3B0D8220" w14:textId="738E50DE" w:rsidR="00466116" w:rsidRPr="007B2055" w:rsidRDefault="00466116" w:rsidP="00CF2AF4">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466116">
              <w:rPr>
                <w:rFonts w:ascii="Times New Roman" w:hAnsi="Times New Roman" w:cs="Times New Roman"/>
                <w:b/>
                <w:bCs/>
                <w:sz w:val="20"/>
                <w:szCs w:val="20"/>
              </w:rPr>
              <w:t>Prezes Urzędu Ochrony Konkurencji i Konsumentów</w:t>
            </w:r>
          </w:p>
        </w:tc>
        <w:tc>
          <w:tcPr>
            <w:tcW w:w="6237" w:type="dxa"/>
          </w:tcPr>
          <w:p w14:paraId="68383CB8" w14:textId="77777777" w:rsidR="00466116" w:rsidRPr="00D457AB" w:rsidRDefault="00466116" w:rsidP="00466116">
            <w:pPr>
              <w:jc w:val="both"/>
              <w:rPr>
                <w:rFonts w:ascii="Times New Roman" w:hAnsi="Times New Roman" w:cs="Times New Roman"/>
                <w:sz w:val="20"/>
                <w:szCs w:val="20"/>
              </w:rPr>
            </w:pPr>
            <w:r w:rsidRPr="00466116">
              <w:rPr>
                <w:rFonts w:ascii="Times New Roman" w:hAnsi="Times New Roman" w:cs="Times New Roman"/>
                <w:sz w:val="20"/>
                <w:szCs w:val="20"/>
              </w:rPr>
              <w:t>Konieczność prowadzenia centralnego rejestru pomocy de minimis wynika także z przepisów</w:t>
            </w:r>
            <w:r>
              <w:rPr>
                <w:rFonts w:ascii="Times New Roman" w:hAnsi="Times New Roman" w:cs="Times New Roman"/>
                <w:sz w:val="20"/>
                <w:szCs w:val="20"/>
              </w:rPr>
              <w:t xml:space="preserve"> </w:t>
            </w:r>
            <w:r w:rsidRPr="00466116">
              <w:rPr>
                <w:rFonts w:ascii="Times New Roman" w:hAnsi="Times New Roman" w:cs="Times New Roman"/>
                <w:sz w:val="20"/>
                <w:szCs w:val="20"/>
              </w:rPr>
              <w:t xml:space="preserve">rozporządzenia Komisji 2023/2832, zatem wskazanym jest, </w:t>
            </w:r>
            <w:r w:rsidRPr="00D457AB">
              <w:rPr>
                <w:rFonts w:ascii="Times New Roman" w:hAnsi="Times New Roman" w:cs="Times New Roman"/>
                <w:sz w:val="20"/>
                <w:szCs w:val="20"/>
              </w:rPr>
              <w:t xml:space="preserve">aby w Uzasadnieniu wskazać także ten akt prawa unijnego. </w:t>
            </w:r>
          </w:p>
          <w:p w14:paraId="33CA310F" w14:textId="77777777" w:rsidR="00BD361C" w:rsidRPr="00D457AB" w:rsidRDefault="00BD361C" w:rsidP="00466116">
            <w:pPr>
              <w:jc w:val="both"/>
              <w:rPr>
                <w:rFonts w:ascii="Times New Roman" w:hAnsi="Times New Roman" w:cs="Times New Roman"/>
                <w:sz w:val="20"/>
                <w:szCs w:val="20"/>
              </w:rPr>
            </w:pPr>
          </w:p>
          <w:p w14:paraId="2D5F893C" w14:textId="77777777" w:rsidR="00BD361C" w:rsidRPr="00D457AB" w:rsidRDefault="00BD361C" w:rsidP="00466116">
            <w:pPr>
              <w:jc w:val="both"/>
              <w:rPr>
                <w:rFonts w:ascii="Times New Roman" w:hAnsi="Times New Roman" w:cs="Times New Roman"/>
                <w:sz w:val="20"/>
                <w:szCs w:val="20"/>
              </w:rPr>
            </w:pPr>
          </w:p>
          <w:p w14:paraId="0EB8AFCE" w14:textId="77777777" w:rsidR="00BD361C" w:rsidRPr="00D457AB" w:rsidRDefault="00BD361C" w:rsidP="00466116">
            <w:pPr>
              <w:jc w:val="both"/>
              <w:rPr>
                <w:rFonts w:ascii="Times New Roman" w:hAnsi="Times New Roman" w:cs="Times New Roman"/>
                <w:sz w:val="20"/>
                <w:szCs w:val="20"/>
              </w:rPr>
            </w:pPr>
          </w:p>
          <w:p w14:paraId="6B34BB14" w14:textId="77777777" w:rsidR="00BD361C" w:rsidRPr="00D457AB" w:rsidRDefault="00BD361C" w:rsidP="00466116">
            <w:pPr>
              <w:jc w:val="both"/>
              <w:rPr>
                <w:rFonts w:ascii="Times New Roman" w:hAnsi="Times New Roman" w:cs="Times New Roman"/>
                <w:sz w:val="20"/>
                <w:szCs w:val="20"/>
              </w:rPr>
            </w:pPr>
          </w:p>
          <w:p w14:paraId="6A30BD89" w14:textId="6C4C5E76" w:rsidR="00BD361C" w:rsidRDefault="00BD361C" w:rsidP="00466116">
            <w:pPr>
              <w:jc w:val="both"/>
              <w:rPr>
                <w:rFonts w:ascii="Times New Roman" w:hAnsi="Times New Roman" w:cs="Times New Roman"/>
                <w:sz w:val="20"/>
                <w:szCs w:val="20"/>
              </w:rPr>
            </w:pPr>
          </w:p>
          <w:p w14:paraId="48D0CD47" w14:textId="77777777" w:rsidR="000437B9" w:rsidRPr="00D457AB" w:rsidRDefault="000437B9" w:rsidP="00466116">
            <w:pPr>
              <w:jc w:val="both"/>
              <w:rPr>
                <w:rFonts w:ascii="Times New Roman" w:hAnsi="Times New Roman" w:cs="Times New Roman"/>
                <w:sz w:val="20"/>
                <w:szCs w:val="20"/>
              </w:rPr>
            </w:pPr>
          </w:p>
          <w:p w14:paraId="1045CDB6" w14:textId="7BD3B796" w:rsidR="00466116" w:rsidRPr="007B2055" w:rsidRDefault="00466116" w:rsidP="000437B9">
            <w:pPr>
              <w:jc w:val="both"/>
              <w:rPr>
                <w:rFonts w:ascii="Times New Roman" w:hAnsi="Times New Roman" w:cs="Times New Roman"/>
                <w:sz w:val="20"/>
                <w:szCs w:val="20"/>
              </w:rPr>
            </w:pPr>
            <w:r w:rsidRPr="00D457AB">
              <w:rPr>
                <w:rFonts w:ascii="Times New Roman" w:hAnsi="Times New Roman" w:cs="Times New Roman"/>
                <w:sz w:val="20"/>
                <w:szCs w:val="20"/>
              </w:rPr>
              <w:t>Ponadto, warto zwrócić uwagę, że przyjęta w ostatnich dniach Decyzja Komisji (UE) 2025/2630 z dnia 16 grudnia 2025 r. w sprawie stosowania art. 106 ust. 2 Traktatu o funkcjonowaniu Unii Europejskiej do pomocy państwa w formie rekompensaty z tytułu świadczenia usług publicznych, przyznawanej przedsiębiorstwom</w:t>
            </w:r>
            <w:r w:rsidR="000437B9">
              <w:rPr>
                <w:rFonts w:ascii="Times New Roman" w:hAnsi="Times New Roman" w:cs="Times New Roman"/>
                <w:sz w:val="20"/>
                <w:szCs w:val="20"/>
              </w:rPr>
              <w:t xml:space="preserve"> </w:t>
            </w:r>
            <w:r w:rsidRPr="00D457AB">
              <w:rPr>
                <w:rFonts w:ascii="Times New Roman" w:hAnsi="Times New Roman" w:cs="Times New Roman"/>
                <w:sz w:val="20"/>
                <w:szCs w:val="20"/>
              </w:rPr>
              <w:t>zobowiązanym do wykonywania usług świadczonych w ogólnym interesie gospodarczym, i uchylająca decyzję 2012/21/UE (Dz. Urz. UE L z 19.12.2025), w art. 8 ust. 1 wprowadziła obowiązek prowadzenia centralnego rejestru pomocy stanowiącej rekompensatę za usługi świadczone w ogólnym interesie gospodarczym w wysokości przekraczającej 1 mln EUR na przedsiębiorstwo i na UOIG w danym okresie powierzenia. Warto zatem rozważyć uwzględnienie w projekcie ustawy także wymogów wynikających z tej decyzji, aby zmniejszyć częstość wprowadzanych zmian</w:t>
            </w:r>
            <w:r w:rsidRPr="00466116">
              <w:rPr>
                <w:rFonts w:ascii="Times New Roman" w:hAnsi="Times New Roman" w:cs="Times New Roman"/>
                <w:sz w:val="20"/>
                <w:szCs w:val="20"/>
              </w:rPr>
              <w:t xml:space="preserve"> w przepisach i zmniejszyć koszty</w:t>
            </w:r>
            <w:r>
              <w:rPr>
                <w:rFonts w:ascii="Times New Roman" w:hAnsi="Times New Roman" w:cs="Times New Roman"/>
                <w:sz w:val="20"/>
                <w:szCs w:val="20"/>
              </w:rPr>
              <w:t xml:space="preserve"> </w:t>
            </w:r>
            <w:r w:rsidRPr="00466116">
              <w:rPr>
                <w:rFonts w:ascii="Times New Roman" w:hAnsi="Times New Roman" w:cs="Times New Roman"/>
                <w:sz w:val="20"/>
                <w:szCs w:val="20"/>
              </w:rPr>
              <w:t>dostosowywania systemów do obowiązujących regulacji.</w:t>
            </w:r>
          </w:p>
        </w:tc>
        <w:tc>
          <w:tcPr>
            <w:tcW w:w="4252" w:type="dxa"/>
          </w:tcPr>
          <w:p w14:paraId="4CED8ED5" w14:textId="5BC547EE" w:rsidR="00E90931" w:rsidRPr="00BD361C" w:rsidRDefault="00E90931" w:rsidP="001C6045">
            <w:pPr>
              <w:ind w:left="-114"/>
              <w:jc w:val="both"/>
              <w:rPr>
                <w:rFonts w:ascii="Times New Roman" w:hAnsi="Times New Roman" w:cs="Times New Roman"/>
                <w:b/>
                <w:sz w:val="20"/>
                <w:szCs w:val="20"/>
              </w:rPr>
            </w:pPr>
            <w:r w:rsidRPr="00BD361C">
              <w:rPr>
                <w:rFonts w:ascii="Times New Roman" w:hAnsi="Times New Roman" w:cs="Times New Roman"/>
                <w:b/>
                <w:sz w:val="20"/>
                <w:szCs w:val="20"/>
              </w:rPr>
              <w:t>Uwag</w:t>
            </w:r>
            <w:r w:rsidR="00BD361C" w:rsidRPr="00BD361C">
              <w:rPr>
                <w:rFonts w:ascii="Times New Roman" w:hAnsi="Times New Roman" w:cs="Times New Roman"/>
                <w:b/>
                <w:sz w:val="20"/>
                <w:szCs w:val="20"/>
              </w:rPr>
              <w:t xml:space="preserve">i </w:t>
            </w:r>
            <w:r w:rsidR="000437B9">
              <w:rPr>
                <w:rFonts w:ascii="Times New Roman" w:hAnsi="Times New Roman" w:cs="Times New Roman"/>
                <w:b/>
                <w:sz w:val="20"/>
                <w:szCs w:val="20"/>
              </w:rPr>
              <w:t>wyjaśnione</w:t>
            </w:r>
          </w:p>
          <w:p w14:paraId="26907F60" w14:textId="3D7DB5EF" w:rsidR="00466116" w:rsidRDefault="00E90931" w:rsidP="001C6045">
            <w:pPr>
              <w:ind w:left="-114"/>
              <w:jc w:val="both"/>
              <w:rPr>
                <w:rFonts w:ascii="Times New Roman" w:hAnsi="Times New Roman" w:cs="Times New Roman"/>
                <w:sz w:val="20"/>
                <w:szCs w:val="20"/>
              </w:rPr>
            </w:pPr>
            <w:r>
              <w:rPr>
                <w:rFonts w:ascii="Times New Roman" w:hAnsi="Times New Roman" w:cs="Times New Roman"/>
                <w:sz w:val="20"/>
                <w:szCs w:val="20"/>
              </w:rPr>
              <w:t>Uzasadnienie wskazuje obecnie obowiązujące rozporządzenia UE w katalogu otwartym (</w:t>
            </w:r>
            <w:r w:rsidR="002D5C38">
              <w:rPr>
                <w:rFonts w:ascii="Times New Roman" w:hAnsi="Times New Roman" w:cs="Times New Roman"/>
                <w:sz w:val="20"/>
                <w:szCs w:val="20"/>
              </w:rPr>
              <w:t>„</w:t>
            </w:r>
            <w:r>
              <w:rPr>
                <w:rFonts w:ascii="Times New Roman" w:hAnsi="Times New Roman" w:cs="Times New Roman"/>
                <w:sz w:val="20"/>
                <w:szCs w:val="20"/>
              </w:rPr>
              <w:t>w szczególności</w:t>
            </w:r>
            <w:r w:rsidR="002D5C38">
              <w:rPr>
                <w:rFonts w:ascii="Times New Roman" w:hAnsi="Times New Roman" w:cs="Times New Roman"/>
                <w:sz w:val="20"/>
                <w:szCs w:val="20"/>
              </w:rPr>
              <w:t>”</w:t>
            </w:r>
            <w:r>
              <w:rPr>
                <w:rFonts w:ascii="Times New Roman" w:hAnsi="Times New Roman" w:cs="Times New Roman"/>
                <w:sz w:val="20"/>
                <w:szCs w:val="20"/>
              </w:rPr>
              <w:t>), wskazując akty o najszerszym zakresie stosowania. Natomiast wskazane</w:t>
            </w:r>
            <w:r w:rsidRPr="00E90931">
              <w:rPr>
                <w:rFonts w:ascii="Times New Roman" w:eastAsiaTheme="minorEastAsia" w:hAnsi="Times New Roman" w:cs="Arial"/>
                <w:sz w:val="24"/>
                <w:szCs w:val="20"/>
                <w:lang w:eastAsia="pl-PL"/>
              </w:rPr>
              <w:t xml:space="preserve"> </w:t>
            </w:r>
            <w:r w:rsidRPr="00E90931">
              <w:rPr>
                <w:rFonts w:ascii="Times New Roman" w:hAnsi="Times New Roman" w:cs="Times New Roman"/>
                <w:sz w:val="20"/>
                <w:szCs w:val="20"/>
              </w:rPr>
              <w:t>rozporządzeni</w:t>
            </w:r>
            <w:r>
              <w:rPr>
                <w:rFonts w:ascii="Times New Roman" w:hAnsi="Times New Roman" w:cs="Times New Roman"/>
                <w:sz w:val="20"/>
                <w:szCs w:val="20"/>
              </w:rPr>
              <w:t>e</w:t>
            </w:r>
            <w:r w:rsidRPr="00E90931">
              <w:rPr>
                <w:rFonts w:ascii="Times New Roman" w:hAnsi="Times New Roman" w:cs="Times New Roman"/>
                <w:sz w:val="20"/>
                <w:szCs w:val="20"/>
              </w:rPr>
              <w:t xml:space="preserve"> Komisji (UE) 2023/2832 </w:t>
            </w:r>
            <w:r>
              <w:rPr>
                <w:rFonts w:ascii="Times New Roman" w:hAnsi="Times New Roman" w:cs="Times New Roman"/>
                <w:sz w:val="20"/>
                <w:szCs w:val="20"/>
              </w:rPr>
              <w:t>zostało przywołane w odnośniku do tytułu projektowanej ustawy</w:t>
            </w:r>
            <w:r w:rsidR="00BD361C">
              <w:rPr>
                <w:rFonts w:ascii="Times New Roman" w:hAnsi="Times New Roman" w:cs="Times New Roman"/>
                <w:sz w:val="20"/>
                <w:szCs w:val="20"/>
              </w:rPr>
              <w:t>.</w:t>
            </w:r>
          </w:p>
          <w:p w14:paraId="004FF572" w14:textId="77777777" w:rsidR="00BD361C" w:rsidRDefault="00BD361C" w:rsidP="001C6045">
            <w:pPr>
              <w:ind w:left="-114"/>
              <w:jc w:val="both"/>
              <w:rPr>
                <w:rFonts w:ascii="Times New Roman" w:hAnsi="Times New Roman" w:cs="Times New Roman"/>
                <w:sz w:val="20"/>
                <w:szCs w:val="20"/>
              </w:rPr>
            </w:pPr>
          </w:p>
          <w:p w14:paraId="3A2C68B1" w14:textId="77777777" w:rsidR="00BD361C" w:rsidRDefault="00BD361C" w:rsidP="001C6045">
            <w:pPr>
              <w:ind w:left="-114"/>
              <w:jc w:val="both"/>
              <w:rPr>
                <w:rFonts w:ascii="Times New Roman" w:hAnsi="Times New Roman" w:cs="Times New Roman"/>
                <w:bCs/>
                <w:sz w:val="20"/>
                <w:szCs w:val="20"/>
              </w:rPr>
            </w:pPr>
            <w:r w:rsidRPr="00BD361C">
              <w:rPr>
                <w:rFonts w:ascii="Times New Roman" w:hAnsi="Times New Roman" w:cs="Times New Roman"/>
                <w:bCs/>
                <w:sz w:val="20"/>
                <w:szCs w:val="20"/>
              </w:rPr>
              <w:t>Przedmiotem projektu jest wyłącznie zniesienie obowiązku przedstawiania zaświadczeń lub oświadczeń przy ubieganiu się o pomoc de minimis</w:t>
            </w:r>
            <w:r>
              <w:rPr>
                <w:rFonts w:ascii="Times New Roman" w:hAnsi="Times New Roman" w:cs="Times New Roman"/>
                <w:bCs/>
                <w:sz w:val="20"/>
                <w:szCs w:val="20"/>
              </w:rPr>
              <w:t>.</w:t>
            </w:r>
          </w:p>
          <w:p w14:paraId="60F1688D" w14:textId="26B5EFC4" w:rsidR="00111106" w:rsidRDefault="00A70255" w:rsidP="000437B9">
            <w:pPr>
              <w:ind w:left="-114"/>
              <w:jc w:val="both"/>
              <w:rPr>
                <w:rFonts w:ascii="Times New Roman" w:hAnsi="Times New Roman" w:cs="Times New Roman"/>
                <w:sz w:val="20"/>
                <w:szCs w:val="20"/>
              </w:rPr>
            </w:pPr>
            <w:r>
              <w:rPr>
                <w:rFonts w:ascii="Times New Roman" w:hAnsi="Times New Roman" w:cs="Times New Roman"/>
                <w:sz w:val="20"/>
                <w:szCs w:val="20"/>
              </w:rPr>
              <w:t xml:space="preserve">Projektowane regulacje art. 39a </w:t>
            </w:r>
            <w:r w:rsidR="00A81BDA">
              <w:rPr>
                <w:rFonts w:ascii="Times New Roman" w:hAnsi="Times New Roman" w:cs="Times New Roman"/>
                <w:sz w:val="20"/>
                <w:szCs w:val="20"/>
              </w:rPr>
              <w:t xml:space="preserve">ustawy o pomocy </w:t>
            </w:r>
            <w:r>
              <w:rPr>
                <w:rFonts w:ascii="Times New Roman" w:hAnsi="Times New Roman" w:cs="Times New Roman"/>
                <w:sz w:val="20"/>
                <w:szCs w:val="20"/>
              </w:rPr>
              <w:t>mają charakter ogólny i przewidują gromadzenie w rejestrach centralnych wszystkich informacji przekazywanych w sprawozdaniach o udzielonej pomocy (nie tylko o pomocy de minimis)</w:t>
            </w:r>
            <w:r w:rsidR="000437B9">
              <w:rPr>
                <w:rFonts w:ascii="Times New Roman" w:hAnsi="Times New Roman" w:cs="Times New Roman"/>
                <w:sz w:val="20"/>
                <w:szCs w:val="20"/>
              </w:rPr>
              <w:t>, a projektowana regulacja art. 39c ustawy o pomocy przewiduje możliwość udostępniania danych zgromadzonych w rejestrach centralnych także w zakresie informacji o pomocy innej niż de minimis – z zachowaniem wymaganych zasad ochrony danych</w:t>
            </w:r>
            <w:r>
              <w:rPr>
                <w:rFonts w:ascii="Times New Roman" w:hAnsi="Times New Roman" w:cs="Times New Roman"/>
                <w:sz w:val="20"/>
                <w:szCs w:val="20"/>
              </w:rPr>
              <w:t>.</w:t>
            </w:r>
            <w:r w:rsidR="000437B9">
              <w:rPr>
                <w:rFonts w:ascii="Times New Roman" w:hAnsi="Times New Roman" w:cs="Times New Roman"/>
                <w:sz w:val="20"/>
                <w:szCs w:val="20"/>
              </w:rPr>
              <w:t xml:space="preserve"> </w:t>
            </w:r>
            <w:r>
              <w:rPr>
                <w:rFonts w:ascii="Times New Roman" w:hAnsi="Times New Roman" w:cs="Times New Roman"/>
                <w:sz w:val="20"/>
                <w:szCs w:val="20"/>
              </w:rPr>
              <w:t>Natomiast u</w:t>
            </w:r>
            <w:r w:rsidR="00111106">
              <w:rPr>
                <w:rFonts w:ascii="Times New Roman" w:hAnsi="Times New Roman" w:cs="Times New Roman"/>
                <w:sz w:val="20"/>
                <w:szCs w:val="20"/>
              </w:rPr>
              <w:t xml:space="preserve">względnienie w ustawie o pomocy </w:t>
            </w:r>
            <w:r w:rsidR="00463D0D">
              <w:rPr>
                <w:rFonts w:ascii="Times New Roman" w:hAnsi="Times New Roman" w:cs="Times New Roman"/>
                <w:sz w:val="20"/>
                <w:szCs w:val="20"/>
              </w:rPr>
              <w:t xml:space="preserve">ewentualnych </w:t>
            </w:r>
            <w:r>
              <w:rPr>
                <w:rFonts w:ascii="Times New Roman" w:hAnsi="Times New Roman" w:cs="Times New Roman"/>
                <w:sz w:val="20"/>
                <w:szCs w:val="20"/>
              </w:rPr>
              <w:t xml:space="preserve">szczególnych wymagań w zakresie </w:t>
            </w:r>
            <w:r w:rsidR="00111106">
              <w:rPr>
                <w:rFonts w:ascii="Times New Roman" w:hAnsi="Times New Roman" w:cs="Times New Roman"/>
                <w:sz w:val="20"/>
                <w:szCs w:val="20"/>
              </w:rPr>
              <w:t xml:space="preserve">obowiązku rejestrowania od 1 stycznia 2028 r. (zgodnie ze wskazaną decyzją Komisji) </w:t>
            </w:r>
            <w:r w:rsidR="00111106" w:rsidRPr="00111106">
              <w:rPr>
                <w:rFonts w:ascii="Times New Roman" w:hAnsi="Times New Roman" w:cs="Times New Roman"/>
                <w:sz w:val="20"/>
                <w:szCs w:val="20"/>
              </w:rPr>
              <w:t>w centralnym rejestrze na poziomie krajowym lub unijnym</w:t>
            </w:r>
            <w:r w:rsidR="00111106">
              <w:rPr>
                <w:rFonts w:ascii="Times New Roman" w:hAnsi="Times New Roman" w:cs="Times New Roman"/>
                <w:sz w:val="20"/>
                <w:szCs w:val="20"/>
              </w:rPr>
              <w:t xml:space="preserve"> informacji na temat pomocy </w:t>
            </w:r>
            <w:r w:rsidR="00111106" w:rsidRPr="00111106">
              <w:rPr>
                <w:rFonts w:ascii="Times New Roman" w:hAnsi="Times New Roman" w:cs="Times New Roman"/>
                <w:sz w:val="20"/>
                <w:szCs w:val="20"/>
              </w:rPr>
              <w:t>w formie rekompensaty z tytułu świadczenia usług publicznych, przyznawan</w:t>
            </w:r>
            <w:r>
              <w:rPr>
                <w:rFonts w:ascii="Times New Roman" w:hAnsi="Times New Roman" w:cs="Times New Roman"/>
                <w:sz w:val="20"/>
                <w:szCs w:val="20"/>
              </w:rPr>
              <w:t>ej</w:t>
            </w:r>
            <w:r w:rsidR="00111106" w:rsidRPr="00111106">
              <w:rPr>
                <w:rFonts w:ascii="Times New Roman" w:hAnsi="Times New Roman" w:cs="Times New Roman"/>
                <w:sz w:val="20"/>
                <w:szCs w:val="20"/>
              </w:rPr>
              <w:t xml:space="preserve"> niektórym przedsiębiorstwom, którym powierzono wykonywanie usług świadczonych w ogólnym interesie gospodarczym („UOIG”)</w:t>
            </w:r>
            <w:r>
              <w:rPr>
                <w:rFonts w:ascii="Times New Roman" w:hAnsi="Times New Roman" w:cs="Times New Roman"/>
                <w:sz w:val="20"/>
                <w:szCs w:val="20"/>
              </w:rPr>
              <w:t>,</w:t>
            </w:r>
            <w:r w:rsidR="000437B9">
              <w:rPr>
                <w:rFonts w:ascii="Times New Roman" w:hAnsi="Times New Roman" w:cs="Times New Roman"/>
                <w:sz w:val="20"/>
                <w:szCs w:val="20"/>
              </w:rPr>
              <w:t xml:space="preserve"> pozostaje poza zakresem przedmiotowym projektu</w:t>
            </w:r>
            <w:r>
              <w:rPr>
                <w:rFonts w:ascii="Times New Roman" w:hAnsi="Times New Roman" w:cs="Times New Roman"/>
                <w:sz w:val="20"/>
                <w:szCs w:val="20"/>
              </w:rPr>
              <w:t>.</w:t>
            </w:r>
          </w:p>
        </w:tc>
      </w:tr>
      <w:tr w:rsidR="00C50B25" w:rsidRPr="002F3A64" w14:paraId="083E79AA" w14:textId="77777777" w:rsidTr="003436BD">
        <w:trPr>
          <w:trHeight w:val="567"/>
        </w:trPr>
        <w:tc>
          <w:tcPr>
            <w:tcW w:w="567" w:type="dxa"/>
          </w:tcPr>
          <w:p w14:paraId="077AB33D" w14:textId="77777777" w:rsidR="00C50B25" w:rsidRPr="002F3A64" w:rsidRDefault="00C50B25" w:rsidP="00CF2AF4">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093AD6B2" w14:textId="59ACC5E2" w:rsidR="00C50B25" w:rsidRDefault="00C50B25" w:rsidP="00CF2AF4">
            <w:pPr>
              <w:pStyle w:val="Akapitzlist"/>
              <w:spacing w:afterLines="200" w:after="480"/>
              <w:ind w:left="0"/>
              <w:jc w:val="center"/>
              <w:rPr>
                <w:rFonts w:ascii="Times New Roman" w:hAnsi="Times New Roman" w:cs="Times New Roman"/>
                <w:sz w:val="20"/>
                <w:szCs w:val="20"/>
              </w:rPr>
            </w:pPr>
            <w:r>
              <w:rPr>
                <w:rFonts w:ascii="Times New Roman" w:hAnsi="Times New Roman" w:cs="Times New Roman"/>
                <w:sz w:val="20"/>
                <w:szCs w:val="20"/>
              </w:rPr>
              <w:t>Uwaga ogólna</w:t>
            </w:r>
          </w:p>
        </w:tc>
        <w:tc>
          <w:tcPr>
            <w:tcW w:w="1985" w:type="dxa"/>
          </w:tcPr>
          <w:p w14:paraId="314B3299" w14:textId="5FCE11D3" w:rsidR="00C50B25" w:rsidRPr="00466116" w:rsidRDefault="00C50B25" w:rsidP="00CF2AF4">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C50B25">
              <w:rPr>
                <w:rFonts w:ascii="Times New Roman" w:hAnsi="Times New Roman" w:cs="Times New Roman"/>
                <w:b/>
                <w:bCs/>
                <w:sz w:val="20"/>
                <w:szCs w:val="20"/>
              </w:rPr>
              <w:t>Prezes Zakładu Ubezpieczeń Społecznych</w:t>
            </w:r>
          </w:p>
        </w:tc>
        <w:tc>
          <w:tcPr>
            <w:tcW w:w="6237" w:type="dxa"/>
          </w:tcPr>
          <w:p w14:paraId="2CE0D972" w14:textId="29AD2033" w:rsidR="00C50B25" w:rsidRPr="00466116" w:rsidRDefault="00C50B25" w:rsidP="00C50B25">
            <w:pPr>
              <w:jc w:val="both"/>
              <w:rPr>
                <w:rFonts w:ascii="Times New Roman" w:hAnsi="Times New Roman" w:cs="Times New Roman"/>
                <w:sz w:val="20"/>
                <w:szCs w:val="20"/>
              </w:rPr>
            </w:pPr>
            <w:r w:rsidRPr="00C50B25">
              <w:rPr>
                <w:rFonts w:ascii="Times New Roman" w:hAnsi="Times New Roman" w:cs="Times New Roman"/>
                <w:sz w:val="20"/>
                <w:szCs w:val="20"/>
              </w:rPr>
              <w:t xml:space="preserve">Dodatkowo w kontekście projektowanych zmian do ustawy </w:t>
            </w:r>
            <w:r w:rsidRPr="00D457AB">
              <w:rPr>
                <w:rFonts w:ascii="Times New Roman" w:hAnsi="Times New Roman" w:cs="Times New Roman"/>
                <w:sz w:val="20"/>
                <w:szCs w:val="20"/>
              </w:rPr>
              <w:t>zgłaszamy propozycję zmiany treści formularzy, o których mowa w rozporządzeniu Rady Ministrów z dnia 29 grudnia 2023 r. w sprawie zakresu informacji przedstawianych przez podmiot ubiegający się o pomoc de minimis (Dz. U. z 2024 r. poz. 40, z późn. zm.), poprzez usunięcie obowiązku podawania łącznej wartości pomocy de minimis udzielonej wszystkim, powiązanym z podmiotem wnioskującym o pomoc, przedsiębiorcom lub wszystkim połączonym lub przejętym przedsiębiorcom (załącznik nr 1 do rozporządzenia, strona 4, pkt 9 i 10, oraz załącznik nr 2 do rozporządzenia, strona 12, pkt 9 i 10). Z punktu widzenia Zakładu jako organu udzielającego pomocy publicznej, po podaniu przez wnioskodawcę numeru NIP podmiotu powiązanego, organ udzielający pomocy będzie mógł samodzielnie ustalić i zweryfikować w udostępnionych</w:t>
            </w:r>
            <w:r w:rsidRPr="00C50B25">
              <w:rPr>
                <w:rFonts w:ascii="Times New Roman" w:hAnsi="Times New Roman" w:cs="Times New Roman"/>
                <w:sz w:val="20"/>
                <w:szCs w:val="20"/>
              </w:rPr>
              <w:t xml:space="preserve"> rejestrach wielkość otrzymanej przez te</w:t>
            </w:r>
            <w:r>
              <w:rPr>
                <w:rFonts w:ascii="Times New Roman" w:hAnsi="Times New Roman" w:cs="Times New Roman"/>
                <w:sz w:val="20"/>
                <w:szCs w:val="20"/>
              </w:rPr>
              <w:t xml:space="preserve"> </w:t>
            </w:r>
            <w:r w:rsidRPr="00C50B25">
              <w:rPr>
                <w:rFonts w:ascii="Times New Roman" w:hAnsi="Times New Roman" w:cs="Times New Roman"/>
                <w:sz w:val="20"/>
                <w:szCs w:val="20"/>
              </w:rPr>
              <w:t>podmioty pomocy de minimis, co pozwoli na przestrzeganie limitów takiej pomocy.</w:t>
            </w:r>
          </w:p>
        </w:tc>
        <w:tc>
          <w:tcPr>
            <w:tcW w:w="4252" w:type="dxa"/>
          </w:tcPr>
          <w:p w14:paraId="21B463C1" w14:textId="77777777" w:rsidR="000437B9" w:rsidRDefault="00463D0D" w:rsidP="00521EC8">
            <w:pPr>
              <w:ind w:left="-114"/>
              <w:jc w:val="both"/>
              <w:rPr>
                <w:rFonts w:ascii="Times New Roman" w:hAnsi="Times New Roman" w:cs="Times New Roman"/>
                <w:sz w:val="20"/>
                <w:szCs w:val="20"/>
              </w:rPr>
            </w:pPr>
            <w:r w:rsidRPr="00463D0D">
              <w:rPr>
                <w:rFonts w:ascii="Times New Roman" w:hAnsi="Times New Roman" w:cs="Times New Roman"/>
                <w:b/>
                <w:sz w:val="20"/>
                <w:szCs w:val="20"/>
              </w:rPr>
              <w:t xml:space="preserve">Uwaga </w:t>
            </w:r>
            <w:r w:rsidR="002D5C38">
              <w:rPr>
                <w:rFonts w:ascii="Times New Roman" w:hAnsi="Times New Roman" w:cs="Times New Roman"/>
                <w:b/>
                <w:sz w:val="20"/>
                <w:szCs w:val="20"/>
              </w:rPr>
              <w:t>wyjaśni</w:t>
            </w:r>
            <w:r w:rsidR="000437B9">
              <w:rPr>
                <w:rFonts w:ascii="Times New Roman" w:hAnsi="Times New Roman" w:cs="Times New Roman"/>
                <w:b/>
                <w:sz w:val="20"/>
                <w:szCs w:val="20"/>
              </w:rPr>
              <w:t xml:space="preserve">ona </w:t>
            </w:r>
            <w:r w:rsidR="000437B9" w:rsidRPr="00700CBF">
              <w:rPr>
                <w:rFonts w:ascii="Times New Roman" w:hAnsi="Times New Roman" w:cs="Times New Roman"/>
                <w:b/>
                <w:sz w:val="20"/>
                <w:szCs w:val="20"/>
              </w:rPr>
              <w:t xml:space="preserve">– </w:t>
            </w:r>
            <w:r w:rsidR="002D5C38" w:rsidRPr="00700CBF">
              <w:rPr>
                <w:rFonts w:ascii="Times New Roman" w:hAnsi="Times New Roman" w:cs="Times New Roman"/>
                <w:b/>
                <w:sz w:val="20"/>
                <w:szCs w:val="20"/>
              </w:rPr>
              <w:t>nie dotyczy projektu</w:t>
            </w:r>
            <w:r w:rsidR="002D5C38">
              <w:rPr>
                <w:rFonts w:ascii="Times New Roman" w:hAnsi="Times New Roman" w:cs="Times New Roman"/>
                <w:sz w:val="20"/>
                <w:szCs w:val="20"/>
              </w:rPr>
              <w:t xml:space="preserve"> </w:t>
            </w:r>
          </w:p>
          <w:p w14:paraId="4902B74A" w14:textId="4F40219C" w:rsidR="00463D0D" w:rsidRPr="00521EC8" w:rsidRDefault="000437B9" w:rsidP="00521EC8">
            <w:pPr>
              <w:ind w:left="-114"/>
              <w:jc w:val="both"/>
              <w:rPr>
                <w:rFonts w:ascii="Times New Roman" w:hAnsi="Times New Roman" w:cs="Times New Roman"/>
                <w:b/>
                <w:sz w:val="20"/>
                <w:szCs w:val="20"/>
              </w:rPr>
            </w:pPr>
            <w:r>
              <w:rPr>
                <w:rFonts w:ascii="Times New Roman" w:hAnsi="Times New Roman" w:cs="Times New Roman"/>
                <w:sz w:val="20"/>
                <w:szCs w:val="20"/>
              </w:rPr>
              <w:t>Uwaga</w:t>
            </w:r>
            <w:r w:rsidR="002D5C38">
              <w:rPr>
                <w:rFonts w:ascii="Times New Roman" w:hAnsi="Times New Roman" w:cs="Times New Roman"/>
                <w:sz w:val="20"/>
                <w:szCs w:val="20"/>
              </w:rPr>
              <w:t xml:space="preserve"> </w:t>
            </w:r>
            <w:r w:rsidR="00463D0D" w:rsidRPr="00463D0D">
              <w:rPr>
                <w:rFonts w:ascii="Times New Roman" w:hAnsi="Times New Roman" w:cs="Times New Roman"/>
                <w:sz w:val="20"/>
                <w:szCs w:val="20"/>
              </w:rPr>
              <w:t>dotyczy jednego z aktów wykonawczych</w:t>
            </w:r>
            <w:r w:rsidR="00463D0D">
              <w:rPr>
                <w:rFonts w:ascii="Times New Roman" w:hAnsi="Times New Roman" w:cs="Times New Roman"/>
                <w:sz w:val="20"/>
                <w:szCs w:val="20"/>
              </w:rPr>
              <w:t xml:space="preserve"> do ustawy o pomocy.</w:t>
            </w:r>
            <w:r>
              <w:rPr>
                <w:rFonts w:ascii="Times New Roman" w:hAnsi="Times New Roman" w:cs="Times New Roman"/>
                <w:b/>
                <w:sz w:val="20"/>
                <w:szCs w:val="20"/>
              </w:rPr>
              <w:t xml:space="preserve"> </w:t>
            </w:r>
            <w:r w:rsidRPr="000437B9">
              <w:rPr>
                <w:rFonts w:ascii="Times New Roman" w:hAnsi="Times New Roman" w:cs="Times New Roman"/>
                <w:sz w:val="20"/>
                <w:szCs w:val="20"/>
              </w:rPr>
              <w:t>W</w:t>
            </w:r>
            <w:r w:rsidR="00463D0D" w:rsidRPr="000437B9">
              <w:rPr>
                <w:rFonts w:ascii="Times New Roman" w:hAnsi="Times New Roman" w:cs="Times New Roman"/>
                <w:sz w:val="20"/>
                <w:szCs w:val="20"/>
              </w:rPr>
              <w:t>s</w:t>
            </w:r>
            <w:r w:rsidR="00463D0D">
              <w:rPr>
                <w:rFonts w:ascii="Times New Roman" w:hAnsi="Times New Roman" w:cs="Times New Roman"/>
                <w:sz w:val="20"/>
                <w:szCs w:val="20"/>
              </w:rPr>
              <w:t>kazana w uwadze zmiana aktu wykonawczego (ograniczenie zakresu informacji dołączanych do wniosku o udzielenie pomocy) nie jest związana z p</w:t>
            </w:r>
            <w:r w:rsidR="00463D0D" w:rsidRPr="00463D0D">
              <w:rPr>
                <w:rFonts w:ascii="Times New Roman" w:hAnsi="Times New Roman" w:cs="Times New Roman"/>
                <w:bCs/>
                <w:sz w:val="20"/>
                <w:szCs w:val="20"/>
              </w:rPr>
              <w:t>rzedmiotem projektu</w:t>
            </w:r>
            <w:r w:rsidR="00463D0D">
              <w:rPr>
                <w:rFonts w:ascii="Times New Roman" w:hAnsi="Times New Roman" w:cs="Times New Roman"/>
                <w:bCs/>
                <w:sz w:val="20"/>
                <w:szCs w:val="20"/>
              </w:rPr>
              <w:t xml:space="preserve">, którym </w:t>
            </w:r>
            <w:r w:rsidR="00463D0D" w:rsidRPr="00463D0D">
              <w:rPr>
                <w:rFonts w:ascii="Times New Roman" w:hAnsi="Times New Roman" w:cs="Times New Roman"/>
                <w:bCs/>
                <w:sz w:val="20"/>
                <w:szCs w:val="20"/>
              </w:rPr>
              <w:t>jest wyłącznie zniesienie obowiązku przedstawiania zaświadczeń lub oświadczeń przy ubieganiu się o pomoc de minimis</w:t>
            </w:r>
            <w:r w:rsidR="00463D0D">
              <w:rPr>
                <w:rFonts w:ascii="Times New Roman" w:hAnsi="Times New Roman" w:cs="Times New Roman"/>
                <w:bCs/>
                <w:sz w:val="20"/>
                <w:szCs w:val="20"/>
              </w:rPr>
              <w:t>.</w:t>
            </w:r>
          </w:p>
        </w:tc>
      </w:tr>
      <w:tr w:rsidR="00B10480" w:rsidRPr="002F3A64" w14:paraId="6159B56B" w14:textId="77777777" w:rsidTr="003436BD">
        <w:trPr>
          <w:trHeight w:val="567"/>
        </w:trPr>
        <w:tc>
          <w:tcPr>
            <w:tcW w:w="567" w:type="dxa"/>
          </w:tcPr>
          <w:p w14:paraId="34E08C78" w14:textId="77777777" w:rsidR="00B10480" w:rsidRPr="002F3A64" w:rsidRDefault="00B10480" w:rsidP="00CF2AF4">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257995A3" w14:textId="2E626B5F" w:rsidR="00B10480" w:rsidRDefault="00B10480" w:rsidP="00CF2AF4">
            <w:pPr>
              <w:pStyle w:val="Akapitzlist"/>
              <w:spacing w:afterLines="200" w:after="480"/>
              <w:ind w:left="0"/>
              <w:jc w:val="center"/>
              <w:rPr>
                <w:rFonts w:ascii="Times New Roman" w:hAnsi="Times New Roman" w:cs="Times New Roman"/>
                <w:sz w:val="20"/>
                <w:szCs w:val="20"/>
              </w:rPr>
            </w:pPr>
            <w:r w:rsidRPr="00B10480">
              <w:rPr>
                <w:rFonts w:ascii="Times New Roman" w:hAnsi="Times New Roman" w:cs="Times New Roman"/>
                <w:sz w:val="20"/>
                <w:szCs w:val="20"/>
              </w:rPr>
              <w:t>Uwaga ogólna</w:t>
            </w:r>
          </w:p>
        </w:tc>
        <w:tc>
          <w:tcPr>
            <w:tcW w:w="1985" w:type="dxa"/>
          </w:tcPr>
          <w:p w14:paraId="446E50FA" w14:textId="4991C67A" w:rsidR="00B10480" w:rsidRPr="00C50B25" w:rsidRDefault="00B10480" w:rsidP="00CF2AF4">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B10480">
              <w:rPr>
                <w:rFonts w:ascii="Times New Roman" w:hAnsi="Times New Roman" w:cs="Times New Roman"/>
                <w:b/>
                <w:bCs/>
                <w:sz w:val="20"/>
                <w:szCs w:val="20"/>
              </w:rPr>
              <w:t>Federacja Związków Pracodawców Ochrony Zdrowia „Porozumienie Zielonogórskie”</w:t>
            </w:r>
          </w:p>
        </w:tc>
        <w:tc>
          <w:tcPr>
            <w:tcW w:w="6237" w:type="dxa"/>
          </w:tcPr>
          <w:p w14:paraId="57255A97" w14:textId="38FAD62D" w:rsidR="00B10480" w:rsidRPr="00C50B25" w:rsidRDefault="00B10480" w:rsidP="00B10480">
            <w:pPr>
              <w:jc w:val="both"/>
              <w:rPr>
                <w:rFonts w:ascii="Times New Roman" w:hAnsi="Times New Roman" w:cs="Times New Roman"/>
                <w:sz w:val="20"/>
                <w:szCs w:val="20"/>
              </w:rPr>
            </w:pPr>
            <w:r w:rsidRPr="00B10480">
              <w:rPr>
                <w:rFonts w:ascii="Times New Roman" w:hAnsi="Times New Roman" w:cs="Times New Roman"/>
                <w:sz w:val="20"/>
                <w:szCs w:val="20"/>
              </w:rPr>
              <w:t>Zdaniem Federacji rozszerzenie zasady powinno nastąpić na wszystkie podmioty, nie</w:t>
            </w:r>
            <w:r>
              <w:rPr>
                <w:rFonts w:ascii="Times New Roman" w:hAnsi="Times New Roman" w:cs="Times New Roman"/>
                <w:sz w:val="20"/>
                <w:szCs w:val="20"/>
              </w:rPr>
              <w:t xml:space="preserve"> </w:t>
            </w:r>
            <w:r w:rsidRPr="00B10480">
              <w:rPr>
                <w:rFonts w:ascii="Times New Roman" w:hAnsi="Times New Roman" w:cs="Times New Roman"/>
                <w:sz w:val="20"/>
                <w:szCs w:val="20"/>
              </w:rPr>
              <w:t>tylko w rolnictwie.</w:t>
            </w:r>
          </w:p>
        </w:tc>
        <w:tc>
          <w:tcPr>
            <w:tcW w:w="4252" w:type="dxa"/>
          </w:tcPr>
          <w:p w14:paraId="724E25E9" w14:textId="55EF7CB2" w:rsidR="00B10480" w:rsidRPr="0091127D" w:rsidRDefault="00463D0D" w:rsidP="006D7A6F">
            <w:pPr>
              <w:ind w:left="-114"/>
              <w:jc w:val="both"/>
              <w:rPr>
                <w:rFonts w:ascii="Times New Roman" w:hAnsi="Times New Roman" w:cs="Times New Roman"/>
                <w:b/>
                <w:sz w:val="20"/>
                <w:szCs w:val="20"/>
              </w:rPr>
            </w:pPr>
            <w:r w:rsidRPr="0091127D">
              <w:rPr>
                <w:rFonts w:ascii="Times New Roman" w:hAnsi="Times New Roman" w:cs="Times New Roman"/>
                <w:b/>
                <w:sz w:val="20"/>
                <w:szCs w:val="20"/>
              </w:rPr>
              <w:t xml:space="preserve">Uwaga </w:t>
            </w:r>
            <w:r w:rsidR="00521EC8">
              <w:rPr>
                <w:rFonts w:ascii="Times New Roman" w:hAnsi="Times New Roman" w:cs="Times New Roman"/>
                <w:b/>
                <w:sz w:val="20"/>
                <w:szCs w:val="20"/>
              </w:rPr>
              <w:t>wyjaśniona</w:t>
            </w:r>
          </w:p>
          <w:p w14:paraId="17E81BA3" w14:textId="77777777" w:rsidR="00463D0D" w:rsidRDefault="0091127D" w:rsidP="006D7A6F">
            <w:pPr>
              <w:ind w:left="-114"/>
              <w:jc w:val="both"/>
              <w:rPr>
                <w:rFonts w:ascii="Times New Roman" w:hAnsi="Times New Roman" w:cs="Times New Roman"/>
                <w:bCs/>
                <w:sz w:val="20"/>
                <w:szCs w:val="20"/>
              </w:rPr>
            </w:pPr>
            <w:r>
              <w:rPr>
                <w:rFonts w:ascii="Times New Roman" w:hAnsi="Times New Roman" w:cs="Times New Roman"/>
                <w:sz w:val="20"/>
                <w:szCs w:val="20"/>
              </w:rPr>
              <w:t xml:space="preserve">Projekt </w:t>
            </w:r>
            <w:r w:rsidR="005517A1">
              <w:rPr>
                <w:rFonts w:ascii="Times New Roman" w:hAnsi="Times New Roman" w:cs="Times New Roman"/>
                <w:sz w:val="20"/>
                <w:szCs w:val="20"/>
              </w:rPr>
              <w:t>przewiduje</w:t>
            </w:r>
            <w:r>
              <w:rPr>
                <w:rFonts w:ascii="Times New Roman" w:hAnsi="Times New Roman" w:cs="Times New Roman"/>
                <w:sz w:val="20"/>
                <w:szCs w:val="20"/>
              </w:rPr>
              <w:t xml:space="preserve"> </w:t>
            </w:r>
            <w:r w:rsidRPr="0091127D">
              <w:rPr>
                <w:rFonts w:ascii="Times New Roman" w:hAnsi="Times New Roman" w:cs="Times New Roman"/>
                <w:bCs/>
                <w:sz w:val="20"/>
                <w:szCs w:val="20"/>
              </w:rPr>
              <w:t xml:space="preserve">zniesienie obowiązku przedstawiania zaświadczeń lub oświadczeń przy ubieganiu się o pomoc </w:t>
            </w:r>
            <w:r>
              <w:rPr>
                <w:rFonts w:ascii="Times New Roman" w:hAnsi="Times New Roman" w:cs="Times New Roman"/>
                <w:bCs/>
                <w:sz w:val="20"/>
                <w:szCs w:val="20"/>
              </w:rPr>
              <w:t xml:space="preserve">o charakterze </w:t>
            </w:r>
            <w:r w:rsidRPr="0091127D">
              <w:rPr>
                <w:rFonts w:ascii="Times New Roman" w:hAnsi="Times New Roman" w:cs="Times New Roman"/>
                <w:bCs/>
                <w:sz w:val="20"/>
                <w:szCs w:val="20"/>
              </w:rPr>
              <w:t>de minimis</w:t>
            </w:r>
            <w:r>
              <w:rPr>
                <w:rFonts w:ascii="Times New Roman" w:hAnsi="Times New Roman" w:cs="Times New Roman"/>
                <w:bCs/>
                <w:sz w:val="20"/>
                <w:szCs w:val="20"/>
              </w:rPr>
              <w:t xml:space="preserve"> i </w:t>
            </w:r>
            <w:r w:rsidR="005517A1">
              <w:rPr>
                <w:rFonts w:ascii="Times New Roman" w:hAnsi="Times New Roman" w:cs="Times New Roman"/>
                <w:bCs/>
                <w:sz w:val="20"/>
                <w:szCs w:val="20"/>
              </w:rPr>
              <w:t xml:space="preserve">wprowadza </w:t>
            </w:r>
            <w:r>
              <w:rPr>
                <w:rFonts w:ascii="Times New Roman" w:hAnsi="Times New Roman" w:cs="Times New Roman"/>
                <w:bCs/>
                <w:sz w:val="20"/>
                <w:szCs w:val="20"/>
              </w:rPr>
              <w:t>powiązane zmiany w zakresie prowadzenia rejestrów centralnych</w:t>
            </w:r>
            <w:r w:rsidR="005517A1">
              <w:rPr>
                <w:rFonts w:ascii="Times New Roman" w:hAnsi="Times New Roman" w:cs="Times New Roman"/>
                <w:bCs/>
                <w:sz w:val="20"/>
                <w:szCs w:val="20"/>
              </w:rPr>
              <w:t>. Rozwiązania te są wprowadzane</w:t>
            </w:r>
            <w:r>
              <w:rPr>
                <w:rFonts w:ascii="Times New Roman" w:hAnsi="Times New Roman" w:cs="Times New Roman"/>
                <w:bCs/>
                <w:sz w:val="20"/>
                <w:szCs w:val="20"/>
              </w:rPr>
              <w:t xml:space="preserve"> w pełnym obszarze udzielania pomocy o charakterze de minimis </w:t>
            </w:r>
            <w:r w:rsidR="00601123">
              <w:rPr>
                <w:rFonts w:ascii="Times New Roman" w:hAnsi="Times New Roman" w:cs="Times New Roman"/>
                <w:bCs/>
                <w:sz w:val="20"/>
                <w:szCs w:val="20"/>
              </w:rPr>
              <w:t>–</w:t>
            </w:r>
            <w:r>
              <w:rPr>
                <w:rFonts w:ascii="Times New Roman" w:hAnsi="Times New Roman" w:cs="Times New Roman"/>
                <w:bCs/>
                <w:sz w:val="20"/>
                <w:szCs w:val="20"/>
              </w:rPr>
              <w:t xml:space="preserve"> </w:t>
            </w:r>
            <w:r w:rsidR="00601123">
              <w:rPr>
                <w:rFonts w:ascii="Times New Roman" w:hAnsi="Times New Roman" w:cs="Times New Roman"/>
                <w:bCs/>
                <w:sz w:val="20"/>
                <w:szCs w:val="20"/>
              </w:rPr>
              <w:t>nie tylko w odniesieniu do</w:t>
            </w:r>
            <w:r w:rsidRPr="0091127D">
              <w:rPr>
                <w:rFonts w:ascii="Times New Roman" w:eastAsiaTheme="minorEastAsia" w:hAnsi="Times New Roman" w:cs="Arial"/>
                <w:sz w:val="24"/>
                <w:szCs w:val="20"/>
                <w:lang w:eastAsia="pl-PL"/>
              </w:rPr>
              <w:t xml:space="preserve"> </w:t>
            </w:r>
            <w:r w:rsidRPr="0091127D">
              <w:rPr>
                <w:rFonts w:ascii="Times New Roman" w:hAnsi="Times New Roman" w:cs="Times New Roman"/>
                <w:bCs/>
                <w:sz w:val="20"/>
                <w:szCs w:val="20"/>
              </w:rPr>
              <w:t xml:space="preserve">pomocy </w:t>
            </w:r>
            <w:r w:rsidRPr="00601123">
              <w:rPr>
                <w:rFonts w:ascii="Times New Roman" w:hAnsi="Times New Roman" w:cs="Times New Roman"/>
                <w:bCs/>
                <w:sz w:val="20"/>
                <w:szCs w:val="20"/>
              </w:rPr>
              <w:t>de minimis</w:t>
            </w:r>
            <w:r w:rsidR="00601123" w:rsidRPr="00601123">
              <w:rPr>
                <w:rFonts w:ascii="Times New Roman" w:hAnsi="Times New Roman" w:cs="Times New Roman"/>
                <w:bCs/>
                <w:sz w:val="20"/>
                <w:szCs w:val="20"/>
              </w:rPr>
              <w:t xml:space="preserve"> w rolnictwie</w:t>
            </w:r>
            <w:r w:rsidRPr="00601123">
              <w:rPr>
                <w:rFonts w:ascii="Times New Roman" w:hAnsi="Times New Roman" w:cs="Times New Roman"/>
                <w:bCs/>
                <w:sz w:val="20"/>
                <w:szCs w:val="20"/>
              </w:rPr>
              <w:t xml:space="preserve">, </w:t>
            </w:r>
            <w:r w:rsidR="00601123" w:rsidRPr="00601123">
              <w:rPr>
                <w:rFonts w:ascii="Times New Roman" w:hAnsi="Times New Roman" w:cs="Times New Roman"/>
                <w:bCs/>
                <w:sz w:val="20"/>
                <w:szCs w:val="20"/>
              </w:rPr>
              <w:t xml:space="preserve">ale także do pomocy </w:t>
            </w:r>
            <w:r w:rsidR="00601123">
              <w:rPr>
                <w:rFonts w:ascii="Times New Roman" w:hAnsi="Times New Roman" w:cs="Times New Roman"/>
                <w:bCs/>
                <w:sz w:val="20"/>
                <w:szCs w:val="20"/>
              </w:rPr>
              <w:t>de minimis w rybołówstwie oraz do</w:t>
            </w:r>
            <w:r w:rsidRPr="00601123">
              <w:rPr>
                <w:rFonts w:ascii="Times New Roman" w:hAnsi="Times New Roman" w:cs="Times New Roman"/>
                <w:bCs/>
                <w:sz w:val="20"/>
                <w:szCs w:val="20"/>
              </w:rPr>
              <w:t xml:space="preserve"> pomocy de minimis</w:t>
            </w:r>
            <w:r w:rsidR="00601123">
              <w:rPr>
                <w:rFonts w:ascii="Times New Roman" w:hAnsi="Times New Roman" w:cs="Times New Roman"/>
                <w:bCs/>
                <w:sz w:val="20"/>
                <w:szCs w:val="20"/>
              </w:rPr>
              <w:t xml:space="preserve"> innej niż pomoc de minimis w</w:t>
            </w:r>
            <w:r w:rsidRPr="0091127D">
              <w:rPr>
                <w:rFonts w:ascii="Times New Roman" w:hAnsi="Times New Roman" w:cs="Times New Roman"/>
                <w:bCs/>
                <w:sz w:val="20"/>
                <w:szCs w:val="20"/>
              </w:rPr>
              <w:t xml:space="preserve"> </w:t>
            </w:r>
            <w:r w:rsidR="00601123">
              <w:rPr>
                <w:rFonts w:ascii="Times New Roman" w:hAnsi="Times New Roman" w:cs="Times New Roman"/>
                <w:bCs/>
                <w:sz w:val="20"/>
                <w:szCs w:val="20"/>
              </w:rPr>
              <w:t xml:space="preserve">rolnictwie </w:t>
            </w:r>
            <w:r w:rsidRPr="0091127D">
              <w:rPr>
                <w:rFonts w:ascii="Times New Roman" w:hAnsi="Times New Roman" w:cs="Times New Roman"/>
                <w:bCs/>
                <w:sz w:val="20"/>
                <w:szCs w:val="20"/>
              </w:rPr>
              <w:t>lub rybołówstwie</w:t>
            </w:r>
            <w:r w:rsidR="00601123">
              <w:rPr>
                <w:rFonts w:ascii="Times New Roman" w:hAnsi="Times New Roman" w:cs="Times New Roman"/>
                <w:bCs/>
                <w:sz w:val="20"/>
                <w:szCs w:val="20"/>
              </w:rPr>
              <w:t xml:space="preserve"> (całość obszarów udzielania pomocy o charakterze de minimis)</w:t>
            </w:r>
            <w:r w:rsidR="00C825AA">
              <w:rPr>
                <w:rFonts w:ascii="Times New Roman" w:hAnsi="Times New Roman" w:cs="Times New Roman"/>
                <w:bCs/>
                <w:sz w:val="20"/>
                <w:szCs w:val="20"/>
              </w:rPr>
              <w:t>.</w:t>
            </w:r>
            <w:r>
              <w:rPr>
                <w:rFonts w:ascii="Times New Roman" w:hAnsi="Times New Roman" w:cs="Times New Roman"/>
                <w:bCs/>
                <w:sz w:val="20"/>
                <w:szCs w:val="20"/>
              </w:rPr>
              <w:t xml:space="preserve"> </w:t>
            </w:r>
          </w:p>
          <w:p w14:paraId="4F112F8B" w14:textId="404DA328" w:rsidR="003F7E95" w:rsidRDefault="003F7E95" w:rsidP="006D7A6F">
            <w:pPr>
              <w:ind w:left="-114"/>
              <w:jc w:val="both"/>
              <w:rPr>
                <w:rFonts w:ascii="Times New Roman" w:hAnsi="Times New Roman" w:cs="Times New Roman"/>
                <w:sz w:val="20"/>
                <w:szCs w:val="20"/>
              </w:rPr>
            </w:pPr>
            <w:r>
              <w:rPr>
                <w:rFonts w:ascii="Times New Roman" w:hAnsi="Times New Roman" w:cs="Times New Roman"/>
                <w:sz w:val="20"/>
                <w:szCs w:val="20"/>
              </w:rPr>
              <w:t xml:space="preserve">Szczegółowe </w:t>
            </w:r>
            <w:r w:rsidR="00521EC8">
              <w:rPr>
                <w:rFonts w:ascii="Times New Roman" w:hAnsi="Times New Roman" w:cs="Times New Roman"/>
                <w:sz w:val="20"/>
                <w:szCs w:val="20"/>
              </w:rPr>
              <w:t xml:space="preserve">pisemne </w:t>
            </w:r>
            <w:r>
              <w:rPr>
                <w:rFonts w:ascii="Times New Roman" w:hAnsi="Times New Roman" w:cs="Times New Roman"/>
                <w:sz w:val="20"/>
                <w:szCs w:val="20"/>
              </w:rPr>
              <w:t>wyjaśnienie zostało przekazane</w:t>
            </w:r>
            <w:r w:rsidR="00521EC8">
              <w:rPr>
                <w:rFonts w:ascii="Times New Roman" w:hAnsi="Times New Roman" w:cs="Times New Roman"/>
                <w:sz w:val="20"/>
                <w:szCs w:val="20"/>
              </w:rPr>
              <w:t xml:space="preserve"> podmiotowi</w:t>
            </w:r>
            <w:r>
              <w:rPr>
                <w:rFonts w:ascii="Times New Roman" w:hAnsi="Times New Roman" w:cs="Times New Roman"/>
                <w:sz w:val="20"/>
                <w:szCs w:val="20"/>
              </w:rPr>
              <w:t xml:space="preserve"> zgłaszającemu uwagę.</w:t>
            </w:r>
          </w:p>
        </w:tc>
      </w:tr>
      <w:tr w:rsidR="00B61589" w:rsidRPr="002F3A64" w14:paraId="00AD46E0" w14:textId="77777777" w:rsidTr="003436BD">
        <w:trPr>
          <w:trHeight w:val="567"/>
        </w:trPr>
        <w:tc>
          <w:tcPr>
            <w:tcW w:w="567" w:type="dxa"/>
          </w:tcPr>
          <w:p w14:paraId="1FE3C380" w14:textId="77777777" w:rsidR="00B61589" w:rsidRPr="002F3A64" w:rsidRDefault="00B61589"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7FCFBD3E" w14:textId="593C43A3" w:rsidR="00B61589" w:rsidRPr="00ED5BC0" w:rsidRDefault="00ED5BC0" w:rsidP="00B61589">
            <w:pPr>
              <w:pStyle w:val="Akapitzlist"/>
              <w:spacing w:afterLines="200" w:after="480"/>
              <w:ind w:left="0"/>
              <w:jc w:val="center"/>
              <w:rPr>
                <w:rStyle w:val="Ppogrubienie"/>
                <w:rFonts w:ascii="Times New Roman" w:hAnsi="Times New Roman" w:cs="Times New Roman"/>
                <w:b w:val="0"/>
                <w:sz w:val="20"/>
                <w:szCs w:val="20"/>
              </w:rPr>
            </w:pPr>
            <w:r w:rsidRPr="00ED5BC0">
              <w:rPr>
                <w:rStyle w:val="Ppogrubienie"/>
                <w:rFonts w:ascii="Times New Roman" w:hAnsi="Times New Roman" w:cs="Times New Roman"/>
                <w:b w:val="0"/>
                <w:sz w:val="20"/>
                <w:szCs w:val="20"/>
              </w:rPr>
              <w:t xml:space="preserve">Art. 1 projektu – dodatkowa zmiana art. 5 ustawy </w:t>
            </w:r>
            <w:r w:rsidR="00C7757F" w:rsidRPr="00C7757F">
              <w:rPr>
                <w:rFonts w:ascii="Times New Roman" w:hAnsi="Times New Roman" w:cs="Times New Roman"/>
                <w:sz w:val="20"/>
                <w:szCs w:val="20"/>
              </w:rPr>
              <w:t xml:space="preserve">o </w:t>
            </w:r>
            <w:r w:rsidRPr="00ED5BC0">
              <w:rPr>
                <w:rStyle w:val="Ppogrubienie"/>
                <w:rFonts w:ascii="Times New Roman" w:hAnsi="Times New Roman" w:cs="Times New Roman"/>
                <w:b w:val="0"/>
                <w:sz w:val="20"/>
                <w:szCs w:val="20"/>
              </w:rPr>
              <w:t xml:space="preserve"> pomocy</w:t>
            </w:r>
          </w:p>
        </w:tc>
        <w:tc>
          <w:tcPr>
            <w:tcW w:w="1985" w:type="dxa"/>
          </w:tcPr>
          <w:p w14:paraId="53D1E9D4" w14:textId="77777777" w:rsidR="00B61589" w:rsidRDefault="00ED5BC0"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ED5BC0">
              <w:rPr>
                <w:rFonts w:ascii="Times New Roman" w:hAnsi="Times New Roman" w:cs="Times New Roman"/>
                <w:b/>
                <w:bCs/>
                <w:sz w:val="20"/>
                <w:szCs w:val="20"/>
              </w:rPr>
              <w:t>Prezes Urzędu Ochrony Konkurencji i Konsumentów</w:t>
            </w:r>
          </w:p>
          <w:p w14:paraId="5F9BF91E" w14:textId="417C1CCE" w:rsidR="005517A1" w:rsidRDefault="005517A1" w:rsidP="00B61589">
            <w:pPr>
              <w:pStyle w:val="Akapitzlist"/>
              <w:tabs>
                <w:tab w:val="left" w:pos="188"/>
                <w:tab w:val="center" w:pos="742"/>
              </w:tabs>
              <w:spacing w:afterLines="200" w:after="480"/>
              <w:ind w:left="0"/>
              <w:jc w:val="center"/>
              <w:rPr>
                <w:rFonts w:ascii="Times New Roman" w:hAnsi="Times New Roman" w:cs="Times New Roman"/>
                <w:b/>
                <w:sz w:val="20"/>
                <w:szCs w:val="20"/>
              </w:rPr>
            </w:pPr>
          </w:p>
        </w:tc>
        <w:tc>
          <w:tcPr>
            <w:tcW w:w="6237" w:type="dxa"/>
          </w:tcPr>
          <w:p w14:paraId="48119760" w14:textId="681A3FA3" w:rsidR="00ED5BC0" w:rsidRPr="00D457AB" w:rsidRDefault="00ED5BC0" w:rsidP="00ED5BC0">
            <w:pPr>
              <w:jc w:val="both"/>
              <w:rPr>
                <w:rFonts w:ascii="Times New Roman" w:hAnsi="Times New Roman" w:cs="Times New Roman"/>
                <w:bCs/>
                <w:sz w:val="20"/>
                <w:szCs w:val="20"/>
              </w:rPr>
            </w:pPr>
            <w:r w:rsidRPr="00ED5BC0">
              <w:rPr>
                <w:rFonts w:ascii="Times New Roman" w:hAnsi="Times New Roman" w:cs="Times New Roman"/>
                <w:bCs/>
                <w:sz w:val="20"/>
                <w:szCs w:val="20"/>
              </w:rPr>
              <w:t>Art. 1 pkt 1) projektu ustawy znosi obowiązek przedkładania zaświadczeń i oświadczeń</w:t>
            </w:r>
            <w:r>
              <w:rPr>
                <w:rFonts w:ascii="Times New Roman" w:hAnsi="Times New Roman" w:cs="Times New Roman"/>
                <w:bCs/>
                <w:sz w:val="20"/>
                <w:szCs w:val="20"/>
              </w:rPr>
              <w:t xml:space="preserve"> </w:t>
            </w:r>
            <w:r w:rsidRPr="00ED5BC0">
              <w:rPr>
                <w:rFonts w:ascii="Times New Roman" w:hAnsi="Times New Roman" w:cs="Times New Roman"/>
                <w:bCs/>
                <w:sz w:val="20"/>
                <w:szCs w:val="20"/>
              </w:rPr>
              <w:t>o wielkości otrzymanej pomocy de minimis, co z pewnością będzie ułatwieniem dla</w:t>
            </w:r>
            <w:r>
              <w:rPr>
                <w:rFonts w:ascii="Times New Roman" w:hAnsi="Times New Roman" w:cs="Times New Roman"/>
                <w:bCs/>
                <w:sz w:val="20"/>
                <w:szCs w:val="20"/>
              </w:rPr>
              <w:t xml:space="preserve"> </w:t>
            </w:r>
            <w:r w:rsidRPr="00ED5BC0">
              <w:rPr>
                <w:rFonts w:ascii="Times New Roman" w:hAnsi="Times New Roman" w:cs="Times New Roman"/>
                <w:bCs/>
                <w:sz w:val="20"/>
                <w:szCs w:val="20"/>
              </w:rPr>
              <w:t xml:space="preserve">podmiotów ubiegających się o tę </w:t>
            </w:r>
            <w:r w:rsidRPr="00D457AB">
              <w:rPr>
                <w:rFonts w:ascii="Times New Roman" w:hAnsi="Times New Roman" w:cs="Times New Roman"/>
                <w:bCs/>
                <w:sz w:val="20"/>
                <w:szCs w:val="20"/>
              </w:rPr>
              <w:t>pomoc. Warto również rozważyć uchylenie obowiązku wydawania zaświadczenia o udzielonej pomocy de minimis, o których mowa w art. 5 ust. 3-4 ustawy o pomocy. W przypadku, gdy podmiot udzielający pomocy będzie uzyskiwał dane</w:t>
            </w:r>
            <w:r w:rsidR="00521EC8">
              <w:rPr>
                <w:rFonts w:ascii="Times New Roman" w:hAnsi="Times New Roman" w:cs="Times New Roman"/>
                <w:bCs/>
                <w:sz w:val="20"/>
                <w:szCs w:val="20"/>
              </w:rPr>
              <w:t xml:space="preserve"> </w:t>
            </w:r>
            <w:r w:rsidRPr="00D457AB">
              <w:rPr>
                <w:rFonts w:ascii="Times New Roman" w:hAnsi="Times New Roman" w:cs="Times New Roman"/>
                <w:bCs/>
                <w:sz w:val="20"/>
                <w:szCs w:val="20"/>
              </w:rPr>
              <w:t xml:space="preserve">o wielkości dotychczas udzielonej pomocy de minimis z centralnego rejestru, zaświadczenia te będą miały jedynie charakter informacyjny. Taka informacja może zostać zawarta w akcie będącym podstawą udzielenia pomocy, którym jest decyzji, umowa lub inny dokumencie. Utrzymanie konieczności wydawania zaświadczeń o pomocy de minimis będzie </w:t>
            </w:r>
            <w:r w:rsidRPr="00D457AB">
              <w:rPr>
                <w:rFonts w:ascii="Times New Roman" w:hAnsi="Times New Roman" w:cs="Times New Roman"/>
                <w:bCs/>
                <w:sz w:val="20"/>
                <w:szCs w:val="20"/>
              </w:rPr>
              <w:lastRenderedPageBreak/>
              <w:t>stanowiła jedynie obciążenie administracyjne dla podmiotów udzielających pomocy.</w:t>
            </w:r>
          </w:p>
          <w:p w14:paraId="3ECB6080" w14:textId="20029896" w:rsidR="00ED5BC0" w:rsidRPr="00ED5BC0" w:rsidRDefault="00ED5BC0" w:rsidP="00ED5BC0">
            <w:pPr>
              <w:jc w:val="both"/>
              <w:rPr>
                <w:rFonts w:ascii="Times New Roman" w:hAnsi="Times New Roman" w:cs="Times New Roman"/>
                <w:bCs/>
                <w:sz w:val="20"/>
                <w:szCs w:val="20"/>
              </w:rPr>
            </w:pPr>
            <w:r w:rsidRPr="00D457AB">
              <w:rPr>
                <w:rFonts w:ascii="Times New Roman" w:hAnsi="Times New Roman" w:cs="Times New Roman"/>
                <w:bCs/>
                <w:sz w:val="20"/>
                <w:szCs w:val="20"/>
              </w:rPr>
              <w:t>W tym kontekście należy również zwrócić uwagę, że w przypadku funkcjonowania centralnego rejestru, jak i systemu wydawania zaświadczań (mających jednak charakter informacyjny), a jednocześnie mając na uwadze możliwą lukę w danych w centralnym</w:t>
            </w:r>
            <w:r w:rsidR="00521EC8">
              <w:rPr>
                <w:rFonts w:ascii="Times New Roman" w:hAnsi="Times New Roman" w:cs="Times New Roman"/>
                <w:bCs/>
                <w:sz w:val="20"/>
                <w:szCs w:val="20"/>
              </w:rPr>
              <w:t xml:space="preserve"> </w:t>
            </w:r>
            <w:r w:rsidRPr="00D457AB">
              <w:rPr>
                <w:rFonts w:ascii="Times New Roman" w:hAnsi="Times New Roman" w:cs="Times New Roman"/>
                <w:bCs/>
                <w:sz w:val="20"/>
                <w:szCs w:val="20"/>
              </w:rPr>
              <w:t>rejestrze (ze względu na obowiązujący 7-dniowy termin sprawozdawczy), dochodzić może do rozbieżności pomiędzy danymi, na podstawie których podmiot udzielający będzie podejmował decyzję a danymi, którymi dysponuje beneficjent pomocy. W chwili obecnej, ze względu na obowiązek przedstawiania przez wnioskodawcę informacji o dotychczas udzielonej pomocy de minimis, nawet w przypadku braku danych w systemie, podmiot udzielający pomocy mógł opierać się w swojej decyzji na informacjach przedstawionych zgodnie z art. 37 ustawy o pomocy. Należało będzie także rozstrzygnąć, które dane mają być decydujące w sytuacji rozbieżności</w:t>
            </w:r>
            <w:r w:rsidRPr="00ED5BC0">
              <w:rPr>
                <w:rFonts w:ascii="Times New Roman" w:hAnsi="Times New Roman" w:cs="Times New Roman"/>
                <w:bCs/>
                <w:sz w:val="20"/>
                <w:szCs w:val="20"/>
              </w:rPr>
              <w:t xml:space="preserve"> pomiędzy wartością pomocy sprawozdaną</w:t>
            </w:r>
            <w:r>
              <w:rPr>
                <w:rFonts w:ascii="Times New Roman" w:hAnsi="Times New Roman" w:cs="Times New Roman"/>
                <w:bCs/>
                <w:sz w:val="20"/>
                <w:szCs w:val="20"/>
              </w:rPr>
              <w:t xml:space="preserve"> </w:t>
            </w:r>
            <w:r w:rsidRPr="00ED5BC0">
              <w:rPr>
                <w:rFonts w:ascii="Times New Roman" w:hAnsi="Times New Roman" w:cs="Times New Roman"/>
                <w:bCs/>
                <w:sz w:val="20"/>
                <w:szCs w:val="20"/>
              </w:rPr>
              <w:t>w systemie a wskazaną w zaświadczeniu o pomocy de minimis.</w:t>
            </w:r>
          </w:p>
          <w:p w14:paraId="7DB0EF01" w14:textId="630EE635" w:rsidR="00B61589" w:rsidRPr="00ED5BC0" w:rsidRDefault="00ED5BC0" w:rsidP="009C78A9">
            <w:pPr>
              <w:jc w:val="both"/>
              <w:rPr>
                <w:rFonts w:ascii="Times New Roman" w:hAnsi="Times New Roman" w:cs="Times New Roman"/>
                <w:bCs/>
                <w:sz w:val="20"/>
                <w:szCs w:val="20"/>
              </w:rPr>
            </w:pPr>
            <w:r w:rsidRPr="00ED5BC0">
              <w:rPr>
                <w:rFonts w:ascii="Times New Roman" w:hAnsi="Times New Roman" w:cs="Times New Roman"/>
                <w:bCs/>
                <w:sz w:val="20"/>
                <w:szCs w:val="20"/>
              </w:rPr>
              <w:t>Biorąc więc pod uwagę fakt, że zaświadczenia o pomocy de minimis wydaje się w dniu</w:t>
            </w:r>
            <w:r>
              <w:rPr>
                <w:rFonts w:ascii="Times New Roman" w:hAnsi="Times New Roman" w:cs="Times New Roman"/>
                <w:bCs/>
                <w:sz w:val="20"/>
                <w:szCs w:val="20"/>
              </w:rPr>
              <w:t xml:space="preserve"> </w:t>
            </w:r>
            <w:r w:rsidRPr="00ED5BC0">
              <w:rPr>
                <w:rFonts w:ascii="Times New Roman" w:hAnsi="Times New Roman" w:cs="Times New Roman"/>
                <w:bCs/>
                <w:sz w:val="20"/>
                <w:szCs w:val="20"/>
              </w:rPr>
              <w:t xml:space="preserve">udzielenia pomocy, a termin na przesłanie sprawozdania o udzielonej </w:t>
            </w:r>
            <w:r w:rsidRPr="00D457AB">
              <w:rPr>
                <w:rFonts w:ascii="Times New Roman" w:hAnsi="Times New Roman" w:cs="Times New Roman"/>
                <w:bCs/>
                <w:sz w:val="20"/>
                <w:szCs w:val="20"/>
              </w:rPr>
              <w:t>wynosi 7 dni</w:t>
            </w:r>
            <w:r w:rsidR="00A66399" w:rsidRPr="00D457AB">
              <w:rPr>
                <w:rFonts w:ascii="Times New Roman" w:hAnsi="Times New Roman" w:cs="Times New Roman"/>
                <w:bCs/>
                <w:sz w:val="20"/>
                <w:szCs w:val="20"/>
              </w:rPr>
              <w:t xml:space="preserve"> (Zgodnie z § 8 rozporządzenia sprawozdawczego)</w:t>
            </w:r>
            <w:r w:rsidRPr="00D457AB">
              <w:rPr>
                <w:rFonts w:ascii="Times New Roman" w:hAnsi="Times New Roman" w:cs="Times New Roman"/>
                <w:bCs/>
                <w:sz w:val="20"/>
                <w:szCs w:val="20"/>
              </w:rPr>
              <w:t>, celowe wydaje się również , z zastrzeżeniem osiągnięcia przez centralny rejestr pomocy de minimis pełnej funkcjonalności - zniesienia obowiązku wydawania zaświadczeń z jednoczesnym skróceniem terminu na przesłanie sprawozdania (wprowadzenie obowiązku przesłania sprawozdania do systemu w dniu udzielenia pomocy). Jednocześnie proponuję rozważyć możliwość wprowadzenia sankcji w stosunku do podmiotów udzielających pomocy, które nie będą wywiązywać się terminowo z obowiązku przesłania sprawozdania o pomocy w dniu udzielenia pomocy.</w:t>
            </w:r>
          </w:p>
        </w:tc>
        <w:tc>
          <w:tcPr>
            <w:tcW w:w="4252" w:type="dxa"/>
          </w:tcPr>
          <w:p w14:paraId="575C4AAC" w14:textId="77777777" w:rsidR="00F129C2" w:rsidRPr="00F129C2" w:rsidRDefault="00F129C2" w:rsidP="00521EC8">
            <w:pPr>
              <w:pStyle w:val="Akapitzlist"/>
              <w:spacing w:afterLines="200" w:after="480"/>
              <w:ind w:left="-114"/>
              <w:jc w:val="both"/>
              <w:rPr>
                <w:rFonts w:ascii="Times New Roman" w:hAnsi="Times New Roman" w:cs="Times New Roman"/>
                <w:b/>
                <w:bCs/>
                <w:sz w:val="20"/>
                <w:szCs w:val="20"/>
              </w:rPr>
            </w:pPr>
            <w:r w:rsidRPr="00F129C2">
              <w:rPr>
                <w:rFonts w:ascii="Times New Roman" w:hAnsi="Times New Roman" w:cs="Times New Roman"/>
                <w:b/>
                <w:bCs/>
                <w:sz w:val="20"/>
                <w:szCs w:val="20"/>
              </w:rPr>
              <w:lastRenderedPageBreak/>
              <w:t>Uwaga nieuwzględniona</w:t>
            </w:r>
          </w:p>
          <w:p w14:paraId="0AA9950F" w14:textId="755C0241" w:rsidR="00F129C2" w:rsidRPr="00F129C2" w:rsidRDefault="00F129C2" w:rsidP="00521EC8">
            <w:pPr>
              <w:pStyle w:val="Akapitzlist"/>
              <w:spacing w:afterLines="200" w:after="480"/>
              <w:ind w:left="-114"/>
              <w:jc w:val="both"/>
              <w:rPr>
                <w:rFonts w:ascii="Times New Roman" w:hAnsi="Times New Roman" w:cs="Times New Roman"/>
                <w:bCs/>
                <w:sz w:val="20"/>
                <w:szCs w:val="20"/>
              </w:rPr>
            </w:pPr>
            <w:r w:rsidRPr="00F129C2">
              <w:rPr>
                <w:rFonts w:ascii="Times New Roman" w:hAnsi="Times New Roman" w:cs="Times New Roman"/>
                <w:bCs/>
                <w:sz w:val="20"/>
                <w:szCs w:val="20"/>
              </w:rPr>
              <w:t>Przedmiotem projektu jest wyłącznie zniesienie obowiązku przedstawiania zaświadczeń lub oświadczeń przy ubieganiu się o pomoc</w:t>
            </w:r>
            <w:r w:rsidR="00A70F6D">
              <w:rPr>
                <w:rFonts w:ascii="Times New Roman" w:hAnsi="Times New Roman" w:cs="Times New Roman"/>
                <w:bCs/>
                <w:sz w:val="20"/>
                <w:szCs w:val="20"/>
              </w:rPr>
              <w:t xml:space="preserve"> de minimis</w:t>
            </w:r>
            <w:r w:rsidRPr="00F129C2">
              <w:rPr>
                <w:rFonts w:ascii="Times New Roman" w:hAnsi="Times New Roman" w:cs="Times New Roman"/>
                <w:bCs/>
                <w:sz w:val="20"/>
                <w:szCs w:val="20"/>
              </w:rPr>
              <w:t xml:space="preserve"> –</w:t>
            </w:r>
            <w:r w:rsidR="00521EC8">
              <w:rPr>
                <w:rFonts w:ascii="Times New Roman" w:hAnsi="Times New Roman" w:cs="Times New Roman"/>
                <w:bCs/>
                <w:sz w:val="20"/>
                <w:szCs w:val="20"/>
              </w:rPr>
              <w:t xml:space="preserve"> </w:t>
            </w:r>
            <w:r w:rsidRPr="00F129C2">
              <w:rPr>
                <w:rFonts w:ascii="Times New Roman" w:hAnsi="Times New Roman" w:cs="Times New Roman"/>
                <w:bCs/>
                <w:sz w:val="20"/>
                <w:szCs w:val="20"/>
              </w:rPr>
              <w:t xml:space="preserve">proponowana dodatkowa zmiana </w:t>
            </w:r>
            <w:r w:rsidR="00E14E95">
              <w:rPr>
                <w:rFonts w:ascii="Times New Roman" w:hAnsi="Times New Roman" w:cs="Times New Roman"/>
                <w:bCs/>
                <w:sz w:val="20"/>
                <w:szCs w:val="20"/>
              </w:rPr>
              <w:t xml:space="preserve">ustawy o pomocy </w:t>
            </w:r>
            <w:r w:rsidR="00521EC8">
              <w:rPr>
                <w:rFonts w:ascii="Times New Roman" w:hAnsi="Times New Roman" w:cs="Times New Roman"/>
                <w:bCs/>
                <w:sz w:val="20"/>
                <w:szCs w:val="20"/>
              </w:rPr>
              <w:t xml:space="preserve">(uchylenie art. 5) </w:t>
            </w:r>
            <w:r w:rsidR="00E14E95">
              <w:rPr>
                <w:rFonts w:ascii="Times New Roman" w:hAnsi="Times New Roman" w:cs="Times New Roman"/>
                <w:bCs/>
                <w:sz w:val="20"/>
                <w:szCs w:val="20"/>
              </w:rPr>
              <w:t xml:space="preserve">była rozważana w toku prac nad projektem. Oceniono, że </w:t>
            </w:r>
            <w:r w:rsidRPr="00F129C2">
              <w:rPr>
                <w:rFonts w:ascii="Times New Roman" w:hAnsi="Times New Roman" w:cs="Times New Roman"/>
                <w:bCs/>
                <w:sz w:val="20"/>
                <w:szCs w:val="20"/>
              </w:rPr>
              <w:t>nie jest</w:t>
            </w:r>
            <w:r w:rsidR="00E14E95">
              <w:rPr>
                <w:rFonts w:ascii="Times New Roman" w:hAnsi="Times New Roman" w:cs="Times New Roman"/>
                <w:bCs/>
                <w:sz w:val="20"/>
                <w:szCs w:val="20"/>
              </w:rPr>
              <w:t xml:space="preserve"> ona</w:t>
            </w:r>
            <w:r w:rsidRPr="00F129C2">
              <w:rPr>
                <w:rFonts w:ascii="Times New Roman" w:hAnsi="Times New Roman" w:cs="Times New Roman"/>
                <w:bCs/>
                <w:sz w:val="20"/>
                <w:szCs w:val="20"/>
              </w:rPr>
              <w:t xml:space="preserve"> niezbędna do osiągnięcia ww. celu projektu.</w:t>
            </w:r>
          </w:p>
          <w:p w14:paraId="476DD89D" w14:textId="77777777" w:rsidR="00E14E95" w:rsidRDefault="00F129C2" w:rsidP="00521EC8">
            <w:pPr>
              <w:pStyle w:val="Akapitzlist"/>
              <w:spacing w:afterLines="200" w:after="480"/>
              <w:ind w:left="-114"/>
              <w:jc w:val="both"/>
              <w:rPr>
                <w:rFonts w:ascii="Times New Roman" w:hAnsi="Times New Roman" w:cs="Times New Roman"/>
                <w:bCs/>
                <w:sz w:val="20"/>
                <w:szCs w:val="20"/>
              </w:rPr>
            </w:pPr>
            <w:r w:rsidRPr="00F129C2">
              <w:rPr>
                <w:rFonts w:ascii="Times New Roman" w:hAnsi="Times New Roman" w:cs="Times New Roman"/>
                <w:bCs/>
                <w:sz w:val="20"/>
                <w:szCs w:val="20"/>
              </w:rPr>
              <w:t>Przesłanki rozstrzygnięcia o utrzymaniu bez zmian obowiązku wydawania zaświadczeń przedstawiono w uzasadnieniu projektu</w:t>
            </w:r>
            <w:r w:rsidR="00E14E95">
              <w:rPr>
                <w:rFonts w:ascii="Times New Roman" w:hAnsi="Times New Roman" w:cs="Times New Roman"/>
                <w:bCs/>
                <w:sz w:val="20"/>
                <w:szCs w:val="20"/>
              </w:rPr>
              <w:t>.</w:t>
            </w:r>
            <w:r w:rsidRPr="00F129C2">
              <w:rPr>
                <w:rFonts w:ascii="Times New Roman" w:hAnsi="Times New Roman" w:cs="Times New Roman"/>
                <w:bCs/>
                <w:sz w:val="20"/>
                <w:szCs w:val="20"/>
              </w:rPr>
              <w:t xml:space="preserve"> </w:t>
            </w:r>
          </w:p>
          <w:p w14:paraId="26C81B7F" w14:textId="52B59BB5" w:rsidR="00F129C2" w:rsidRPr="00610EAD" w:rsidRDefault="00F129C2" w:rsidP="00521EC8">
            <w:pPr>
              <w:pStyle w:val="Akapitzlist"/>
              <w:spacing w:afterLines="200" w:after="480"/>
              <w:ind w:left="-114"/>
              <w:jc w:val="both"/>
              <w:rPr>
                <w:rFonts w:ascii="Times New Roman" w:hAnsi="Times New Roman" w:cs="Times New Roman"/>
                <w:bCs/>
                <w:sz w:val="20"/>
                <w:szCs w:val="20"/>
              </w:rPr>
            </w:pPr>
          </w:p>
          <w:p w14:paraId="03132B87" w14:textId="12230FB2" w:rsidR="00B61589" w:rsidRDefault="00B61589" w:rsidP="00F129C2">
            <w:pPr>
              <w:pStyle w:val="Akapitzlist"/>
              <w:spacing w:afterLines="200" w:after="480"/>
              <w:ind w:left="0"/>
              <w:jc w:val="both"/>
              <w:rPr>
                <w:rFonts w:ascii="Times New Roman" w:hAnsi="Times New Roman" w:cs="Times New Roman"/>
                <w:bCs/>
                <w:sz w:val="20"/>
                <w:szCs w:val="20"/>
              </w:rPr>
            </w:pPr>
          </w:p>
          <w:p w14:paraId="1F10288E" w14:textId="77777777" w:rsidR="00C82685" w:rsidRDefault="00521EC8" w:rsidP="00C82685">
            <w:pPr>
              <w:pStyle w:val="Akapitzlist"/>
              <w:spacing w:afterLines="200" w:after="480"/>
              <w:ind w:left="-114"/>
              <w:jc w:val="both"/>
              <w:rPr>
                <w:rFonts w:ascii="Times New Roman" w:hAnsi="Times New Roman" w:cs="Times New Roman"/>
                <w:bCs/>
                <w:sz w:val="20"/>
                <w:szCs w:val="20"/>
              </w:rPr>
            </w:pPr>
            <w:r w:rsidRPr="00521EC8">
              <w:rPr>
                <w:rFonts w:ascii="Times New Roman" w:hAnsi="Times New Roman" w:cs="Times New Roman"/>
                <w:bCs/>
                <w:sz w:val="20"/>
                <w:szCs w:val="20"/>
              </w:rPr>
              <w:t>Materia składania sprawozdań o udzielonej pomocy (informacji o jej nieudzieleniu) i wykorzystywanych do ich składania aplikacji sprawozdawczych pozostaje poza zakresem projektu</w:t>
            </w:r>
            <w:r w:rsidR="00C82685">
              <w:rPr>
                <w:rFonts w:ascii="Times New Roman" w:hAnsi="Times New Roman" w:cs="Times New Roman"/>
                <w:bCs/>
                <w:sz w:val="20"/>
                <w:szCs w:val="20"/>
              </w:rPr>
              <w:t xml:space="preserve">. </w:t>
            </w:r>
            <w:r w:rsidRPr="00C82685">
              <w:rPr>
                <w:rFonts w:ascii="Times New Roman" w:hAnsi="Times New Roman" w:cs="Times New Roman"/>
                <w:bCs/>
                <w:sz w:val="20"/>
                <w:szCs w:val="20"/>
              </w:rPr>
              <w:t>Termin przekazywania sprawozdań o udzielonej pomocy z wykorzystaniem aplikacji SHRIMP i SRPP określają przepisy wykonawcze wydane na podstawie art. 35 ustawy o pomocy.</w:t>
            </w:r>
            <w:r w:rsidR="00C82685" w:rsidRPr="00C82685">
              <w:rPr>
                <w:rFonts w:ascii="Times New Roman" w:hAnsi="Times New Roman" w:cs="Times New Roman"/>
                <w:bCs/>
                <w:sz w:val="20"/>
                <w:szCs w:val="20"/>
              </w:rPr>
              <w:t xml:space="preserve"> </w:t>
            </w:r>
          </w:p>
          <w:p w14:paraId="7BCA93CC" w14:textId="698393FD" w:rsidR="009A70B0" w:rsidRPr="00610EAD" w:rsidRDefault="00271B29" w:rsidP="00521EC8">
            <w:pPr>
              <w:pStyle w:val="Akapitzlist"/>
              <w:spacing w:afterLines="200" w:after="480"/>
              <w:ind w:left="-114"/>
              <w:jc w:val="both"/>
              <w:rPr>
                <w:rFonts w:ascii="Times New Roman" w:hAnsi="Times New Roman" w:cs="Times New Roman"/>
                <w:bCs/>
                <w:sz w:val="20"/>
                <w:szCs w:val="20"/>
              </w:rPr>
            </w:pPr>
            <w:r>
              <w:rPr>
                <w:rFonts w:ascii="Times New Roman" w:hAnsi="Times New Roman" w:cs="Times New Roman"/>
                <w:bCs/>
                <w:sz w:val="20"/>
                <w:szCs w:val="20"/>
              </w:rPr>
              <w:t>P</w:t>
            </w:r>
            <w:r w:rsidR="00E14E95" w:rsidRPr="00C82685">
              <w:rPr>
                <w:rFonts w:ascii="Times New Roman" w:hAnsi="Times New Roman" w:cs="Times New Roman"/>
                <w:bCs/>
                <w:sz w:val="20"/>
                <w:szCs w:val="20"/>
              </w:rPr>
              <w:t>otencjaln</w:t>
            </w:r>
            <w:r>
              <w:rPr>
                <w:rFonts w:ascii="Times New Roman" w:hAnsi="Times New Roman" w:cs="Times New Roman"/>
                <w:bCs/>
                <w:sz w:val="20"/>
                <w:szCs w:val="20"/>
              </w:rPr>
              <w:t>a</w:t>
            </w:r>
            <w:r w:rsidR="00E14E95" w:rsidRPr="00C82685">
              <w:rPr>
                <w:rFonts w:ascii="Times New Roman" w:hAnsi="Times New Roman" w:cs="Times New Roman"/>
                <w:bCs/>
                <w:sz w:val="20"/>
                <w:szCs w:val="20"/>
              </w:rPr>
              <w:t xml:space="preserve"> rozbieżnoś</w:t>
            </w:r>
            <w:r>
              <w:rPr>
                <w:rFonts w:ascii="Times New Roman" w:hAnsi="Times New Roman" w:cs="Times New Roman"/>
                <w:bCs/>
                <w:sz w:val="20"/>
                <w:szCs w:val="20"/>
              </w:rPr>
              <w:t>ć</w:t>
            </w:r>
            <w:r w:rsidR="00E14E95" w:rsidRPr="00C82685">
              <w:rPr>
                <w:rFonts w:ascii="Times New Roman" w:hAnsi="Times New Roman" w:cs="Times New Roman"/>
                <w:bCs/>
                <w:sz w:val="20"/>
                <w:szCs w:val="20"/>
              </w:rPr>
              <w:t xml:space="preserve"> danych</w:t>
            </w:r>
            <w:r w:rsidR="007230E2" w:rsidRPr="00C82685">
              <w:rPr>
                <w:rFonts w:ascii="Times New Roman" w:hAnsi="Times New Roman" w:cs="Times New Roman"/>
                <w:bCs/>
                <w:sz w:val="20"/>
                <w:szCs w:val="20"/>
              </w:rPr>
              <w:t xml:space="preserve"> uzyskanych z różnych źródeł</w:t>
            </w:r>
            <w:r w:rsidR="00E14E95" w:rsidRPr="00C82685">
              <w:rPr>
                <w:rFonts w:ascii="Times New Roman" w:hAnsi="Times New Roman" w:cs="Times New Roman"/>
                <w:bCs/>
                <w:sz w:val="20"/>
                <w:szCs w:val="20"/>
              </w:rPr>
              <w:t xml:space="preserve"> </w:t>
            </w:r>
            <w:r w:rsidR="007230E2" w:rsidRPr="00C82685">
              <w:rPr>
                <w:rFonts w:ascii="Times New Roman" w:hAnsi="Times New Roman" w:cs="Times New Roman"/>
                <w:bCs/>
                <w:sz w:val="20"/>
                <w:szCs w:val="20"/>
              </w:rPr>
              <w:t>może występować także w obecnym stanie prawnym</w:t>
            </w:r>
            <w:r w:rsidR="00584EB3" w:rsidRPr="00C82685">
              <w:rPr>
                <w:rFonts w:ascii="Times New Roman" w:hAnsi="Times New Roman" w:cs="Times New Roman"/>
                <w:bCs/>
                <w:sz w:val="20"/>
                <w:szCs w:val="20"/>
              </w:rPr>
              <w:t>.</w:t>
            </w:r>
            <w:r w:rsidR="00C82685">
              <w:rPr>
                <w:rFonts w:ascii="Times New Roman" w:hAnsi="Times New Roman" w:cs="Times New Roman"/>
                <w:bCs/>
                <w:sz w:val="20"/>
                <w:szCs w:val="20"/>
              </w:rPr>
              <w:t xml:space="preserve"> W tym zakresie w projekcie za</w:t>
            </w:r>
            <w:r w:rsidR="00B03D7C" w:rsidRPr="00610EAD">
              <w:rPr>
                <w:rFonts w:ascii="Times New Roman" w:hAnsi="Times New Roman" w:cs="Times New Roman"/>
                <w:bCs/>
                <w:sz w:val="20"/>
                <w:szCs w:val="20"/>
              </w:rPr>
              <w:t>propon</w:t>
            </w:r>
            <w:r w:rsidR="00C82685">
              <w:rPr>
                <w:rFonts w:ascii="Times New Roman" w:hAnsi="Times New Roman" w:cs="Times New Roman"/>
                <w:bCs/>
                <w:sz w:val="20"/>
                <w:szCs w:val="20"/>
              </w:rPr>
              <w:t>owano</w:t>
            </w:r>
            <w:r w:rsidR="00B03D7C" w:rsidRPr="00610EAD">
              <w:rPr>
                <w:rFonts w:ascii="Times New Roman" w:hAnsi="Times New Roman" w:cs="Times New Roman"/>
                <w:bCs/>
                <w:sz w:val="20"/>
                <w:szCs w:val="20"/>
              </w:rPr>
              <w:t xml:space="preserve"> </w:t>
            </w:r>
            <w:r w:rsidR="00C82685">
              <w:rPr>
                <w:rFonts w:ascii="Times New Roman" w:hAnsi="Times New Roman" w:cs="Times New Roman"/>
                <w:bCs/>
                <w:sz w:val="20"/>
                <w:szCs w:val="20"/>
              </w:rPr>
              <w:t xml:space="preserve">mechanizm usuwania </w:t>
            </w:r>
            <w:r w:rsidR="00C82685" w:rsidRPr="00610EAD">
              <w:rPr>
                <w:rFonts w:ascii="Times New Roman" w:hAnsi="Times New Roman" w:cs="Times New Roman"/>
                <w:bCs/>
                <w:sz w:val="20"/>
                <w:szCs w:val="20"/>
              </w:rPr>
              <w:t>przez podmiot udzielający pomocy</w:t>
            </w:r>
            <w:r w:rsidR="00C82685">
              <w:rPr>
                <w:rFonts w:ascii="Times New Roman" w:hAnsi="Times New Roman" w:cs="Times New Roman"/>
                <w:bCs/>
                <w:sz w:val="20"/>
                <w:szCs w:val="20"/>
              </w:rPr>
              <w:t xml:space="preserve"> niezgodności </w:t>
            </w:r>
            <w:r w:rsidR="00B03D7C" w:rsidRPr="00610EAD">
              <w:rPr>
                <w:rFonts w:ascii="Times New Roman" w:hAnsi="Times New Roman" w:cs="Times New Roman"/>
                <w:bCs/>
                <w:sz w:val="20"/>
                <w:szCs w:val="20"/>
              </w:rPr>
              <w:t>między danymi zarejestrowanymi a danymi o faktycznie udzielonej przez niego pomocy</w:t>
            </w:r>
            <w:r w:rsidR="00610EAD">
              <w:rPr>
                <w:rFonts w:ascii="Times New Roman" w:hAnsi="Times New Roman" w:cs="Times New Roman"/>
                <w:bCs/>
                <w:sz w:val="20"/>
                <w:szCs w:val="20"/>
              </w:rPr>
              <w:t>.</w:t>
            </w:r>
          </w:p>
          <w:p w14:paraId="07CDE3EA" w14:textId="7D921D86" w:rsidR="009C78A9" w:rsidRPr="00C82685" w:rsidRDefault="00271B29" w:rsidP="00C82685">
            <w:pPr>
              <w:pStyle w:val="Akapitzlist"/>
              <w:ind w:left="-114"/>
              <w:contextualSpacing w:val="0"/>
              <w:jc w:val="both"/>
              <w:rPr>
                <w:rFonts w:ascii="Times New Roman" w:hAnsi="Times New Roman" w:cs="Times New Roman"/>
                <w:bCs/>
                <w:sz w:val="20"/>
                <w:szCs w:val="20"/>
              </w:rPr>
            </w:pPr>
            <w:r>
              <w:rPr>
                <w:rFonts w:ascii="Times New Roman" w:hAnsi="Times New Roman" w:cs="Times New Roman"/>
                <w:bCs/>
                <w:sz w:val="20"/>
                <w:szCs w:val="20"/>
              </w:rPr>
              <w:t>Minimalizacji</w:t>
            </w:r>
            <w:r w:rsidR="007057D1">
              <w:rPr>
                <w:rFonts w:ascii="Times New Roman" w:hAnsi="Times New Roman" w:cs="Times New Roman"/>
                <w:bCs/>
                <w:sz w:val="20"/>
                <w:szCs w:val="20"/>
              </w:rPr>
              <w:t xml:space="preserve"> ewentualnych negatywnych skutków czasowej nieaktualności </w:t>
            </w:r>
            <w:r w:rsidR="00C82685">
              <w:rPr>
                <w:rFonts w:ascii="Times New Roman" w:hAnsi="Times New Roman" w:cs="Times New Roman"/>
                <w:bCs/>
                <w:sz w:val="20"/>
                <w:szCs w:val="20"/>
              </w:rPr>
              <w:t xml:space="preserve">rejestrów </w:t>
            </w:r>
            <w:r w:rsidR="007057D1">
              <w:rPr>
                <w:rFonts w:ascii="Times New Roman" w:hAnsi="Times New Roman" w:cs="Times New Roman"/>
                <w:bCs/>
                <w:sz w:val="20"/>
                <w:szCs w:val="20"/>
              </w:rPr>
              <w:t xml:space="preserve">ma </w:t>
            </w:r>
            <w:r w:rsidR="00C82685">
              <w:rPr>
                <w:rFonts w:ascii="Times New Roman" w:hAnsi="Times New Roman" w:cs="Times New Roman"/>
                <w:bCs/>
                <w:sz w:val="20"/>
                <w:szCs w:val="20"/>
              </w:rPr>
              <w:t>również</w:t>
            </w:r>
            <w:r w:rsidR="007057D1">
              <w:rPr>
                <w:rFonts w:ascii="Times New Roman" w:hAnsi="Times New Roman" w:cs="Times New Roman"/>
                <w:bCs/>
                <w:sz w:val="20"/>
                <w:szCs w:val="20"/>
              </w:rPr>
              <w:t xml:space="preserve"> służyć utrzymany obowiązek wydania z urzędu zaświadczenia o udzieleniu pomocy de minimis</w:t>
            </w:r>
            <w:r w:rsidR="007057D1" w:rsidRPr="00610EAD">
              <w:rPr>
                <w:rFonts w:ascii="Times New Roman" w:hAnsi="Times New Roman" w:cs="Times New Roman"/>
                <w:bCs/>
                <w:sz w:val="20"/>
                <w:szCs w:val="20"/>
              </w:rPr>
              <w:t xml:space="preserve">. </w:t>
            </w:r>
          </w:p>
        </w:tc>
      </w:tr>
      <w:tr w:rsidR="00AB444D" w:rsidRPr="002F3A64" w14:paraId="65F4A395" w14:textId="77777777" w:rsidTr="003436BD">
        <w:trPr>
          <w:trHeight w:val="567"/>
        </w:trPr>
        <w:tc>
          <w:tcPr>
            <w:tcW w:w="567" w:type="dxa"/>
          </w:tcPr>
          <w:p w14:paraId="28BE9EF7" w14:textId="77777777" w:rsidR="00AB444D" w:rsidRPr="002F3A64" w:rsidRDefault="00AB444D"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33E53004" w14:textId="36539726" w:rsidR="00AB444D" w:rsidRPr="00ED5BC0" w:rsidRDefault="00C7757F" w:rsidP="00B61589">
            <w:pPr>
              <w:pStyle w:val="Akapitzlist"/>
              <w:spacing w:afterLines="200" w:after="480"/>
              <w:ind w:left="0"/>
              <w:jc w:val="center"/>
              <w:rPr>
                <w:rStyle w:val="Ppogrubienie"/>
                <w:rFonts w:ascii="Times New Roman" w:hAnsi="Times New Roman" w:cs="Times New Roman"/>
                <w:b w:val="0"/>
                <w:sz w:val="20"/>
                <w:szCs w:val="20"/>
              </w:rPr>
            </w:pPr>
            <w:r w:rsidRPr="00C7757F">
              <w:rPr>
                <w:rFonts w:ascii="Times New Roman" w:hAnsi="Times New Roman" w:cs="Times New Roman"/>
                <w:sz w:val="20"/>
                <w:szCs w:val="20"/>
              </w:rPr>
              <w:t>Art. 1 projektu – dodatkowa zmiana art. 5 ustawy o pomocy</w:t>
            </w:r>
          </w:p>
        </w:tc>
        <w:tc>
          <w:tcPr>
            <w:tcW w:w="1985" w:type="dxa"/>
          </w:tcPr>
          <w:p w14:paraId="7A6FCB76" w14:textId="0C05E422" w:rsidR="00AB444D" w:rsidRPr="00ED5BC0" w:rsidRDefault="00C7757F"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C7757F">
              <w:rPr>
                <w:rFonts w:ascii="Times New Roman" w:hAnsi="Times New Roman" w:cs="Times New Roman"/>
                <w:b/>
                <w:bCs/>
                <w:sz w:val="20"/>
                <w:szCs w:val="20"/>
              </w:rPr>
              <w:t>Prezes Zarządu Państwowego Funduszu Rehabilitacji Osób Niepełnosprawnych</w:t>
            </w:r>
          </w:p>
        </w:tc>
        <w:tc>
          <w:tcPr>
            <w:tcW w:w="6237" w:type="dxa"/>
          </w:tcPr>
          <w:p w14:paraId="79642EE1" w14:textId="5E4704E8" w:rsidR="00C7757F" w:rsidRPr="00C7757F" w:rsidRDefault="00C7757F" w:rsidP="00C7757F">
            <w:pPr>
              <w:jc w:val="both"/>
              <w:rPr>
                <w:rFonts w:ascii="Times New Roman" w:hAnsi="Times New Roman" w:cs="Times New Roman"/>
                <w:bCs/>
                <w:sz w:val="20"/>
                <w:szCs w:val="20"/>
              </w:rPr>
            </w:pPr>
            <w:r w:rsidRPr="00C7757F">
              <w:rPr>
                <w:rFonts w:ascii="Times New Roman" w:hAnsi="Times New Roman" w:cs="Times New Roman"/>
                <w:bCs/>
                <w:sz w:val="20"/>
                <w:szCs w:val="20"/>
              </w:rPr>
              <w:t xml:space="preserve">Projektowana zmiana polegająca na zniesieniu obowiązku przedkładania przez beneficjentów zaświadczeń o pomocy de </w:t>
            </w:r>
            <w:r w:rsidRPr="00D457AB">
              <w:rPr>
                <w:rFonts w:ascii="Times New Roman" w:hAnsi="Times New Roman" w:cs="Times New Roman"/>
                <w:bCs/>
                <w:sz w:val="20"/>
                <w:szCs w:val="20"/>
              </w:rPr>
              <w:t>minimis rodzi zasadnicze wątpliwości co do dalszej celowości utrzymywania obowiązku wystawiania tych zaświadczeń przez organy udzielające pomocy, o którym mowa w art.</w:t>
            </w:r>
            <w:r w:rsidR="00C240F3">
              <w:rPr>
                <w:rFonts w:ascii="Times New Roman" w:hAnsi="Times New Roman" w:cs="Times New Roman"/>
                <w:bCs/>
                <w:sz w:val="20"/>
                <w:szCs w:val="20"/>
              </w:rPr>
              <w:t> </w:t>
            </w:r>
            <w:r w:rsidRPr="00D457AB">
              <w:rPr>
                <w:rFonts w:ascii="Times New Roman" w:hAnsi="Times New Roman" w:cs="Times New Roman"/>
                <w:bCs/>
                <w:sz w:val="20"/>
                <w:szCs w:val="20"/>
              </w:rPr>
              <w:t>5 ustawy z dnia 30 kwietnia 2004 r. o postępowaniu w sprawach dotyczących pomocy publicznej</w:t>
            </w:r>
            <w:r w:rsidRPr="00C7757F">
              <w:rPr>
                <w:rFonts w:ascii="Times New Roman" w:hAnsi="Times New Roman" w:cs="Times New Roman"/>
                <w:bCs/>
                <w:sz w:val="20"/>
                <w:szCs w:val="20"/>
              </w:rPr>
              <w:t xml:space="preserve"> (Dz. U. z 2025 r. poz. 468 i 1652), dalej „ustawa o pomocy publicznej” oraz w rozporządzeniu Rady Ministrów z dnia 20 marca 2007 r. w sprawie zaświadczeń o pomocy de minimis oraz pomocy de minimis w rolnictwie lub rybołówstwie (Dz. U. z 20254 r. poz. 1546).</w:t>
            </w:r>
          </w:p>
          <w:p w14:paraId="13676301" w14:textId="77777777" w:rsidR="00C7757F" w:rsidRPr="00C7757F" w:rsidRDefault="00C7757F" w:rsidP="00C7757F">
            <w:pPr>
              <w:jc w:val="both"/>
              <w:rPr>
                <w:rFonts w:ascii="Times New Roman" w:hAnsi="Times New Roman" w:cs="Times New Roman"/>
                <w:bCs/>
                <w:sz w:val="20"/>
                <w:szCs w:val="20"/>
              </w:rPr>
            </w:pPr>
            <w:r w:rsidRPr="00C7757F">
              <w:rPr>
                <w:rFonts w:ascii="Times New Roman" w:hAnsi="Times New Roman" w:cs="Times New Roman"/>
                <w:bCs/>
                <w:sz w:val="20"/>
                <w:szCs w:val="20"/>
              </w:rPr>
              <w:t xml:space="preserve">Zaświadczenie o pomocy de minimis pełni obecnie funkcję dokumentu potwierdzającego fakt i wysokość udzielonej pomocy, który umożliwia beneficjentowi wykazanie dotychczas otrzymanej pomocy przy ubieganiu </w:t>
            </w:r>
            <w:r w:rsidRPr="00C7757F">
              <w:rPr>
                <w:rFonts w:ascii="Times New Roman" w:hAnsi="Times New Roman" w:cs="Times New Roman"/>
                <w:bCs/>
                <w:sz w:val="20"/>
                <w:szCs w:val="20"/>
              </w:rPr>
              <w:lastRenderedPageBreak/>
              <w:t>się o kolejne wsparcie. Jeśli beneficjent nie będzie miał już obowiązku posługiwania się zaświadczeniem w postępowaniach o przyznanie pomocy, a weryfikacja limitów pomocy de minimis ma następować bezpośrednio przez organ na podstawie danych zgromadzonych w systemach teleinformatycznych (np. SHRIMP, SRPP), to utrzymywanie obowiązku wystawiania zaświadczeń traci swoje dotychczasowe uzasadnienie funkcjonalne.</w:t>
            </w:r>
          </w:p>
          <w:p w14:paraId="004DDB2F" w14:textId="77777777" w:rsidR="00C7757F" w:rsidRPr="00D457AB" w:rsidRDefault="00C7757F" w:rsidP="00C7757F">
            <w:pPr>
              <w:jc w:val="both"/>
              <w:rPr>
                <w:rFonts w:ascii="Times New Roman" w:hAnsi="Times New Roman" w:cs="Times New Roman"/>
                <w:bCs/>
                <w:sz w:val="20"/>
                <w:szCs w:val="20"/>
              </w:rPr>
            </w:pPr>
            <w:r w:rsidRPr="00C7757F">
              <w:rPr>
                <w:rFonts w:ascii="Times New Roman" w:hAnsi="Times New Roman" w:cs="Times New Roman"/>
                <w:bCs/>
                <w:sz w:val="20"/>
                <w:szCs w:val="20"/>
              </w:rPr>
              <w:t xml:space="preserve">Fundusz sygnalizuje, że pozostawienie po 31.12.2026 r. art. 5 ustawy o pomocy publicznej w niezmienionym brzmieniu oraz dalsze obowiązywanie rozporządzenia regulującego wzory i tryb wydawania </w:t>
            </w:r>
            <w:r w:rsidRPr="00D457AB">
              <w:rPr>
                <w:rFonts w:ascii="Times New Roman" w:hAnsi="Times New Roman" w:cs="Times New Roman"/>
                <w:bCs/>
                <w:sz w:val="20"/>
                <w:szCs w:val="20"/>
              </w:rPr>
              <w:t>zaświadczeń prowadziłoby do sytuacji, w której organy byłyby zobowiązane do sporządzania dokumentów, które nie są wykorzystywane w obrocie prawnym.</w:t>
            </w:r>
          </w:p>
          <w:p w14:paraId="7B7A5598" w14:textId="4FD10AC3" w:rsidR="00C7757F" w:rsidRPr="00D457AB" w:rsidRDefault="00C7757F" w:rsidP="00C7757F">
            <w:pPr>
              <w:jc w:val="both"/>
              <w:rPr>
                <w:rFonts w:ascii="Times New Roman" w:hAnsi="Times New Roman" w:cs="Times New Roman"/>
                <w:bCs/>
                <w:sz w:val="20"/>
                <w:szCs w:val="20"/>
              </w:rPr>
            </w:pPr>
            <w:r w:rsidRPr="00D457AB">
              <w:rPr>
                <w:rFonts w:ascii="Times New Roman" w:hAnsi="Times New Roman" w:cs="Times New Roman"/>
                <w:bCs/>
                <w:sz w:val="20"/>
                <w:szCs w:val="20"/>
              </w:rPr>
              <w:t>Beneficjenci otrzymywaliby dokumenty, które nie mają już znaczenia przy ubieganiu się o inną pomoc. Jest to zbędny ciężar administracyjny nie tylko dla organu, ale także dla samych beneficjentów, którzy wielokrotnie negatywnie oceniają fakt wysyłania przez organ tych zaświadczeń, zwłaszcza w przypadku, gdy pomoc de minimis jest wypłacana w trybie comiesięcznym. Beneficjenci z przyczyn niezależnych od PFRON często otrzymują</w:t>
            </w:r>
            <w:r w:rsidR="00055C8D">
              <w:rPr>
                <w:rFonts w:ascii="Times New Roman" w:hAnsi="Times New Roman" w:cs="Times New Roman"/>
                <w:bCs/>
                <w:sz w:val="20"/>
                <w:szCs w:val="20"/>
              </w:rPr>
              <w:t xml:space="preserve"> </w:t>
            </w:r>
            <w:r w:rsidRPr="00D457AB">
              <w:rPr>
                <w:rFonts w:ascii="Times New Roman" w:hAnsi="Times New Roman" w:cs="Times New Roman"/>
                <w:bCs/>
                <w:sz w:val="20"/>
                <w:szCs w:val="20"/>
              </w:rPr>
              <w:t>zaświadczenia później niż organ udzielający pomocy zaraportuje udzieloną pomoc w SHRIMP2 lub SRPP. Poza tym dokumenty te bardzo często nie są archiwizowane przez beneficjentów pomocy, a w razie ubiegania się o pomoc de minimis w innym urzędzie beneficjenci zwracają się do PFRON o wydanie kopii zaświadczeń o pomocy de minimis lub łącznego zestawienia otrzymanej pomocy de minimis z ostatnich 3 lat.</w:t>
            </w:r>
          </w:p>
          <w:p w14:paraId="1F32922B" w14:textId="77777777" w:rsidR="00C7757F" w:rsidRPr="00D457AB" w:rsidRDefault="00C7757F" w:rsidP="00C7757F">
            <w:pPr>
              <w:jc w:val="both"/>
              <w:rPr>
                <w:rFonts w:ascii="Times New Roman" w:hAnsi="Times New Roman" w:cs="Times New Roman"/>
                <w:bCs/>
                <w:sz w:val="20"/>
                <w:szCs w:val="20"/>
              </w:rPr>
            </w:pPr>
            <w:r w:rsidRPr="00D457AB">
              <w:rPr>
                <w:rFonts w:ascii="Times New Roman" w:hAnsi="Times New Roman" w:cs="Times New Roman"/>
                <w:bCs/>
                <w:sz w:val="20"/>
                <w:szCs w:val="20"/>
              </w:rPr>
              <w:t>Wprowadzenie, z dniem 1 stycznia 2027 r., uproszczonego procesu ubiegania się o pomoc de minimis, polegającego na rezygnacji z indywidualnego wykazywania zaświadczeń lub oświadczeń o dotychczas otrzymanej pomocy, niesie ze sobą istotne ryzyko przekroczenia dopuszczalnego limitu tej pomocy przez beneficjentów.</w:t>
            </w:r>
          </w:p>
          <w:p w14:paraId="721E4F77" w14:textId="77777777" w:rsidR="00C7757F" w:rsidRPr="00D457AB" w:rsidRDefault="00C7757F" w:rsidP="00C7757F">
            <w:pPr>
              <w:jc w:val="both"/>
              <w:rPr>
                <w:rFonts w:ascii="Times New Roman" w:hAnsi="Times New Roman" w:cs="Times New Roman"/>
                <w:bCs/>
                <w:sz w:val="20"/>
                <w:szCs w:val="20"/>
              </w:rPr>
            </w:pPr>
            <w:r w:rsidRPr="00C7757F">
              <w:rPr>
                <w:rFonts w:ascii="Times New Roman" w:hAnsi="Times New Roman" w:cs="Times New Roman"/>
                <w:bCs/>
                <w:sz w:val="20"/>
                <w:szCs w:val="20"/>
              </w:rPr>
              <w:t xml:space="preserve">Organ udzielający pomocy może nie dysponować pełnymi i aktualnymi danymi pozwalającymi na ocenę, czy przyznanie kolejnego wsparcia nie spowoduje przekroczenia maksymalnego limitu określonego w przepisach. Ryzyko to jest szczególnie wysokie w przypadku przedsiębiorców korzystających z pomocy z </w:t>
            </w:r>
            <w:r w:rsidRPr="00D457AB">
              <w:rPr>
                <w:rFonts w:ascii="Times New Roman" w:hAnsi="Times New Roman" w:cs="Times New Roman"/>
                <w:bCs/>
                <w:sz w:val="20"/>
                <w:szCs w:val="20"/>
              </w:rPr>
              <w:t>różnych źródeł, w różnych formach oraz od różnych instytucji.</w:t>
            </w:r>
          </w:p>
          <w:p w14:paraId="0FDB6BE3" w14:textId="77777777" w:rsidR="00C7757F" w:rsidRPr="00D457AB" w:rsidRDefault="00C7757F" w:rsidP="00C7757F">
            <w:pPr>
              <w:jc w:val="both"/>
              <w:rPr>
                <w:rFonts w:ascii="Times New Roman" w:hAnsi="Times New Roman" w:cs="Times New Roman"/>
                <w:bCs/>
                <w:sz w:val="20"/>
                <w:szCs w:val="20"/>
              </w:rPr>
            </w:pPr>
            <w:r w:rsidRPr="00D457AB">
              <w:rPr>
                <w:rFonts w:ascii="Times New Roman" w:hAnsi="Times New Roman" w:cs="Times New Roman"/>
                <w:bCs/>
                <w:sz w:val="20"/>
                <w:szCs w:val="20"/>
              </w:rPr>
              <w:t>Zdarzają się sytuacje, w których organy udzielające pomocy de minimis z istotnym opóźnieniem wprowadzają do aplikacji SHRIMP dane dotyczące jej udzielenia.</w:t>
            </w:r>
          </w:p>
          <w:p w14:paraId="6FC6AD6B" w14:textId="77777777" w:rsidR="00C7757F" w:rsidRPr="00D457AB" w:rsidRDefault="00C7757F" w:rsidP="00C7757F">
            <w:pPr>
              <w:jc w:val="both"/>
              <w:rPr>
                <w:rFonts w:ascii="Times New Roman" w:hAnsi="Times New Roman" w:cs="Times New Roman"/>
                <w:bCs/>
                <w:sz w:val="20"/>
                <w:szCs w:val="20"/>
              </w:rPr>
            </w:pPr>
            <w:r w:rsidRPr="00D457AB">
              <w:rPr>
                <w:rFonts w:ascii="Times New Roman" w:hAnsi="Times New Roman" w:cs="Times New Roman"/>
                <w:bCs/>
                <w:sz w:val="20"/>
                <w:szCs w:val="20"/>
              </w:rPr>
              <w:t>W tym kontekście zasadne wydaje się w ocenie PFRON:</w:t>
            </w:r>
          </w:p>
          <w:p w14:paraId="33F7C66D" w14:textId="77777777" w:rsidR="00C7757F" w:rsidRPr="00C7757F" w:rsidRDefault="00C7757F" w:rsidP="00C7757F">
            <w:pPr>
              <w:pStyle w:val="Akapitzlist"/>
              <w:numPr>
                <w:ilvl w:val="0"/>
                <w:numId w:val="43"/>
              </w:numPr>
              <w:ind w:left="321" w:hanging="284"/>
              <w:jc w:val="both"/>
              <w:rPr>
                <w:rFonts w:ascii="Times New Roman" w:hAnsi="Times New Roman" w:cs="Times New Roman"/>
                <w:bCs/>
                <w:sz w:val="20"/>
                <w:szCs w:val="20"/>
              </w:rPr>
            </w:pPr>
            <w:r w:rsidRPr="00D457AB">
              <w:rPr>
                <w:rFonts w:ascii="Times New Roman" w:hAnsi="Times New Roman" w:cs="Times New Roman"/>
                <w:bCs/>
                <w:sz w:val="20"/>
                <w:szCs w:val="20"/>
              </w:rPr>
              <w:lastRenderedPageBreak/>
              <w:t>uchylenie lub istotna</w:t>
            </w:r>
            <w:r w:rsidRPr="00C7757F">
              <w:rPr>
                <w:rFonts w:ascii="Times New Roman" w:hAnsi="Times New Roman" w:cs="Times New Roman"/>
                <w:bCs/>
                <w:sz w:val="20"/>
                <w:szCs w:val="20"/>
              </w:rPr>
              <w:t xml:space="preserve"> modyfikacja art. 5 ustawy o pomocy publicznej, polegająca na zniesieniu obowiązku wystawiania zaświadczeń o pomocy de minimis,</w:t>
            </w:r>
          </w:p>
          <w:p w14:paraId="2DDD6F0C" w14:textId="43841472" w:rsidR="00AB444D" w:rsidRPr="00C7757F" w:rsidRDefault="00C7757F" w:rsidP="00C7757F">
            <w:pPr>
              <w:pStyle w:val="Akapitzlist"/>
              <w:numPr>
                <w:ilvl w:val="0"/>
                <w:numId w:val="43"/>
              </w:numPr>
              <w:ind w:left="321" w:hanging="284"/>
              <w:jc w:val="both"/>
              <w:rPr>
                <w:rFonts w:ascii="Times New Roman" w:hAnsi="Times New Roman" w:cs="Times New Roman"/>
                <w:bCs/>
                <w:sz w:val="20"/>
                <w:szCs w:val="20"/>
              </w:rPr>
            </w:pPr>
            <w:r w:rsidRPr="00C7757F">
              <w:rPr>
                <w:rFonts w:ascii="Times New Roman" w:hAnsi="Times New Roman" w:cs="Times New Roman"/>
                <w:bCs/>
                <w:sz w:val="20"/>
                <w:szCs w:val="20"/>
              </w:rPr>
              <w:t>uchylenie lub zmiana treści rozporządzenia w sprawie zaświadczeń o pomocy de minimis oraz pomocy de minimis w rolnictwie lub rybołówstwie.</w:t>
            </w:r>
          </w:p>
        </w:tc>
        <w:tc>
          <w:tcPr>
            <w:tcW w:w="4252" w:type="dxa"/>
          </w:tcPr>
          <w:p w14:paraId="6F69451F" w14:textId="52BA4582" w:rsidR="007057D1" w:rsidRPr="00C82685" w:rsidRDefault="007057D1" w:rsidP="00055C8D">
            <w:pPr>
              <w:pStyle w:val="Akapitzlist"/>
              <w:spacing w:afterLines="200" w:after="480"/>
              <w:ind w:left="-114"/>
              <w:jc w:val="both"/>
              <w:rPr>
                <w:rFonts w:ascii="Times New Roman" w:hAnsi="Times New Roman" w:cs="Times New Roman"/>
                <w:b/>
                <w:bCs/>
                <w:sz w:val="20"/>
                <w:szCs w:val="20"/>
              </w:rPr>
            </w:pPr>
            <w:r w:rsidRPr="007057D1">
              <w:rPr>
                <w:rFonts w:ascii="Times New Roman" w:hAnsi="Times New Roman" w:cs="Times New Roman"/>
                <w:b/>
                <w:bCs/>
                <w:sz w:val="20"/>
                <w:szCs w:val="20"/>
              </w:rPr>
              <w:lastRenderedPageBreak/>
              <w:t>Uwaga nieuwzględniona</w:t>
            </w:r>
          </w:p>
          <w:p w14:paraId="2180A4B2" w14:textId="77777777" w:rsidR="00055C8D" w:rsidRPr="00055C8D" w:rsidRDefault="00055C8D" w:rsidP="00055C8D">
            <w:pPr>
              <w:pStyle w:val="Akapitzlist"/>
              <w:ind w:left="-114"/>
              <w:jc w:val="both"/>
              <w:rPr>
                <w:rFonts w:ascii="Times New Roman" w:hAnsi="Times New Roman" w:cs="Times New Roman"/>
                <w:bCs/>
                <w:sz w:val="20"/>
                <w:szCs w:val="20"/>
              </w:rPr>
            </w:pPr>
            <w:r w:rsidRPr="00055C8D">
              <w:rPr>
                <w:rFonts w:ascii="Times New Roman" w:hAnsi="Times New Roman" w:cs="Times New Roman"/>
                <w:bCs/>
                <w:sz w:val="20"/>
                <w:szCs w:val="20"/>
              </w:rPr>
              <w:t>Przedmiotem projektu jest wyłącznie zniesienie obowiązku przedstawiania zaświadczeń lub oświadczeń przy ubieganiu się o pomoc de minimis – proponowana dodatkowa zmiana ustawy o pomocy (uchylenie art. 5) była rozważana w toku prac nad projektem. Oceniono, że nie jest ona niezbędna do osiągnięcia ww. celu projektu.</w:t>
            </w:r>
          </w:p>
          <w:p w14:paraId="383F7483" w14:textId="498199E6" w:rsidR="007057D1" w:rsidRPr="00055C8D" w:rsidRDefault="00055C8D" w:rsidP="00055C8D">
            <w:pPr>
              <w:pStyle w:val="Akapitzlist"/>
              <w:spacing w:afterLines="200" w:after="480"/>
              <w:ind w:left="-114"/>
              <w:jc w:val="both"/>
              <w:rPr>
                <w:rFonts w:ascii="Times New Roman" w:hAnsi="Times New Roman" w:cs="Times New Roman"/>
                <w:bCs/>
                <w:sz w:val="20"/>
                <w:szCs w:val="20"/>
              </w:rPr>
            </w:pPr>
            <w:r w:rsidRPr="00055C8D">
              <w:rPr>
                <w:rFonts w:ascii="Times New Roman" w:hAnsi="Times New Roman" w:cs="Times New Roman"/>
                <w:bCs/>
                <w:sz w:val="20"/>
                <w:szCs w:val="20"/>
              </w:rPr>
              <w:t>Przesłanki rozstrzygnięcia o utrzymaniu bez zmian obowiązku wydawania zaświadczeń przedstawiono w uzasadnieniu projektu</w:t>
            </w:r>
            <w:r>
              <w:rPr>
                <w:rFonts w:ascii="Times New Roman" w:hAnsi="Times New Roman" w:cs="Times New Roman"/>
                <w:bCs/>
                <w:sz w:val="20"/>
                <w:szCs w:val="20"/>
              </w:rPr>
              <w:t>.</w:t>
            </w:r>
          </w:p>
          <w:p w14:paraId="6CDF7C13" w14:textId="77777777" w:rsidR="00271B29" w:rsidRDefault="00055C8D" w:rsidP="00271B29">
            <w:pPr>
              <w:pStyle w:val="Akapitzlist"/>
              <w:spacing w:afterLines="200" w:after="480"/>
              <w:ind w:left="-114"/>
              <w:jc w:val="both"/>
              <w:rPr>
                <w:rFonts w:ascii="Times New Roman" w:hAnsi="Times New Roman" w:cs="Times New Roman"/>
                <w:bCs/>
                <w:sz w:val="20"/>
                <w:szCs w:val="20"/>
              </w:rPr>
            </w:pPr>
            <w:r>
              <w:rPr>
                <w:rFonts w:ascii="Times New Roman" w:hAnsi="Times New Roman" w:cs="Times New Roman"/>
                <w:bCs/>
                <w:sz w:val="20"/>
                <w:szCs w:val="20"/>
              </w:rPr>
              <w:t>U</w:t>
            </w:r>
            <w:r w:rsidRPr="00055C8D">
              <w:rPr>
                <w:rFonts w:ascii="Times New Roman" w:hAnsi="Times New Roman" w:cs="Times New Roman"/>
                <w:bCs/>
                <w:sz w:val="20"/>
                <w:szCs w:val="20"/>
              </w:rPr>
              <w:t>trzymany obowiązek wydania z urzędu zaświadczenia o udzieleniu pomocy de minimis</w:t>
            </w:r>
            <w:r>
              <w:rPr>
                <w:rFonts w:ascii="Times New Roman" w:hAnsi="Times New Roman" w:cs="Times New Roman"/>
                <w:bCs/>
                <w:sz w:val="20"/>
                <w:szCs w:val="20"/>
              </w:rPr>
              <w:t xml:space="preserve"> </w:t>
            </w:r>
            <w:r>
              <w:rPr>
                <w:rFonts w:ascii="Times New Roman" w:hAnsi="Times New Roman" w:cs="Times New Roman"/>
                <w:bCs/>
                <w:sz w:val="20"/>
                <w:szCs w:val="20"/>
              </w:rPr>
              <w:lastRenderedPageBreak/>
              <w:t>może zmniejszać</w:t>
            </w:r>
            <w:r w:rsidR="0039661B">
              <w:rPr>
                <w:rFonts w:ascii="Times New Roman" w:hAnsi="Times New Roman" w:cs="Times New Roman"/>
                <w:bCs/>
                <w:sz w:val="20"/>
                <w:szCs w:val="20"/>
              </w:rPr>
              <w:t xml:space="preserve"> wskazane w uwadze ryzyka udzielenia pomocy de minimis z przekroczeniem dopuszczalnych limitów tej pomocy </w:t>
            </w:r>
            <w:r>
              <w:rPr>
                <w:rFonts w:ascii="Times New Roman" w:hAnsi="Times New Roman" w:cs="Times New Roman"/>
                <w:bCs/>
                <w:sz w:val="20"/>
                <w:szCs w:val="20"/>
              </w:rPr>
              <w:t>(</w:t>
            </w:r>
            <w:r w:rsidR="0039661B">
              <w:rPr>
                <w:rFonts w:ascii="Times New Roman" w:hAnsi="Times New Roman" w:cs="Times New Roman"/>
                <w:bCs/>
                <w:sz w:val="20"/>
                <w:szCs w:val="20"/>
              </w:rPr>
              <w:t xml:space="preserve">dokument </w:t>
            </w:r>
            <w:r>
              <w:rPr>
                <w:rFonts w:ascii="Times New Roman" w:hAnsi="Times New Roman" w:cs="Times New Roman"/>
                <w:bCs/>
                <w:sz w:val="20"/>
                <w:szCs w:val="20"/>
              </w:rPr>
              <w:t>p</w:t>
            </w:r>
            <w:r w:rsidR="0039661B">
              <w:rPr>
                <w:rFonts w:ascii="Times New Roman" w:hAnsi="Times New Roman" w:cs="Times New Roman"/>
                <w:bCs/>
                <w:sz w:val="20"/>
                <w:szCs w:val="20"/>
              </w:rPr>
              <w:t xml:space="preserve">ozwalający </w:t>
            </w:r>
            <w:r>
              <w:rPr>
                <w:rFonts w:ascii="Times New Roman" w:hAnsi="Times New Roman" w:cs="Times New Roman"/>
                <w:bCs/>
                <w:sz w:val="20"/>
                <w:szCs w:val="20"/>
              </w:rPr>
              <w:t xml:space="preserve">w razie potrzeby </w:t>
            </w:r>
            <w:r w:rsidR="0039661B">
              <w:rPr>
                <w:rFonts w:ascii="Times New Roman" w:hAnsi="Times New Roman" w:cs="Times New Roman"/>
                <w:bCs/>
                <w:sz w:val="20"/>
                <w:szCs w:val="20"/>
              </w:rPr>
              <w:t xml:space="preserve">na ustalenie </w:t>
            </w:r>
            <w:r>
              <w:rPr>
                <w:rFonts w:ascii="Times New Roman" w:hAnsi="Times New Roman" w:cs="Times New Roman"/>
                <w:bCs/>
                <w:sz w:val="20"/>
                <w:szCs w:val="20"/>
              </w:rPr>
              <w:t xml:space="preserve">elementów </w:t>
            </w:r>
            <w:r w:rsidR="0039661B">
              <w:rPr>
                <w:rFonts w:ascii="Times New Roman" w:hAnsi="Times New Roman" w:cs="Times New Roman"/>
                <w:bCs/>
                <w:sz w:val="20"/>
                <w:szCs w:val="20"/>
              </w:rPr>
              <w:t>stanu faktycznego w danej sprawie</w:t>
            </w:r>
            <w:r>
              <w:rPr>
                <w:rFonts w:ascii="Times New Roman" w:hAnsi="Times New Roman" w:cs="Times New Roman"/>
                <w:bCs/>
                <w:sz w:val="20"/>
                <w:szCs w:val="20"/>
              </w:rPr>
              <w:t>)</w:t>
            </w:r>
            <w:r w:rsidR="000C7FC9">
              <w:rPr>
                <w:rFonts w:ascii="Times New Roman" w:hAnsi="Times New Roman" w:cs="Times New Roman"/>
                <w:bCs/>
                <w:sz w:val="20"/>
                <w:szCs w:val="20"/>
              </w:rPr>
              <w:t>.</w:t>
            </w:r>
            <w:r w:rsidR="00271B29">
              <w:rPr>
                <w:rFonts w:ascii="Times New Roman" w:hAnsi="Times New Roman" w:cs="Times New Roman"/>
                <w:bCs/>
                <w:sz w:val="20"/>
                <w:szCs w:val="20"/>
              </w:rPr>
              <w:t xml:space="preserve"> </w:t>
            </w:r>
          </w:p>
          <w:p w14:paraId="2D79FE09" w14:textId="5214391A" w:rsidR="00271B29" w:rsidRDefault="00271B29" w:rsidP="00271B29">
            <w:pPr>
              <w:pStyle w:val="Akapitzlist"/>
              <w:spacing w:afterLines="200" w:after="480"/>
              <w:ind w:left="-114"/>
              <w:jc w:val="both"/>
              <w:rPr>
                <w:rFonts w:ascii="Times New Roman" w:hAnsi="Times New Roman" w:cs="Times New Roman"/>
                <w:bCs/>
                <w:sz w:val="20"/>
                <w:szCs w:val="20"/>
              </w:rPr>
            </w:pPr>
            <w:r>
              <w:rPr>
                <w:rFonts w:ascii="Times New Roman" w:hAnsi="Times New Roman" w:cs="Times New Roman"/>
                <w:bCs/>
                <w:sz w:val="20"/>
                <w:szCs w:val="20"/>
              </w:rPr>
              <w:t xml:space="preserve">Art. 5 ustawy o pomocy jest przy tym regulacją o charakterze ogólnym. Odrębne przepisy ustawowe mogą – o ile będzie to w danym przypadku uzasadnione i nie będzie sprzeczne z przepisami unijnymi – uregulować tę kwestię odmiennie. </w:t>
            </w:r>
          </w:p>
          <w:p w14:paraId="22F9D888" w14:textId="7BC8C8A7" w:rsidR="007057D1" w:rsidRPr="007057D1" w:rsidRDefault="007057D1" w:rsidP="00055C8D">
            <w:pPr>
              <w:pStyle w:val="Akapitzlist"/>
              <w:spacing w:afterLines="200" w:after="480"/>
              <w:ind w:left="-114"/>
              <w:jc w:val="both"/>
              <w:rPr>
                <w:rFonts w:ascii="Times New Roman" w:hAnsi="Times New Roman" w:cs="Times New Roman"/>
                <w:bCs/>
                <w:sz w:val="20"/>
                <w:szCs w:val="20"/>
              </w:rPr>
            </w:pPr>
          </w:p>
        </w:tc>
      </w:tr>
      <w:tr w:rsidR="00AB444D" w:rsidRPr="002F3A64" w14:paraId="4B014260" w14:textId="77777777" w:rsidTr="003436BD">
        <w:trPr>
          <w:trHeight w:val="567"/>
        </w:trPr>
        <w:tc>
          <w:tcPr>
            <w:tcW w:w="567" w:type="dxa"/>
          </w:tcPr>
          <w:p w14:paraId="386F22E1" w14:textId="77777777" w:rsidR="00AB444D" w:rsidRPr="002F3A64" w:rsidRDefault="00AB444D"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1A99DFBE" w14:textId="54D7A335" w:rsidR="00AB444D" w:rsidRPr="00ED5BC0" w:rsidRDefault="00C7757F" w:rsidP="00B61589">
            <w:pPr>
              <w:pStyle w:val="Akapitzlist"/>
              <w:spacing w:afterLines="200" w:after="480"/>
              <w:ind w:left="0"/>
              <w:jc w:val="center"/>
              <w:rPr>
                <w:rStyle w:val="Ppogrubienie"/>
                <w:rFonts w:ascii="Times New Roman" w:hAnsi="Times New Roman" w:cs="Times New Roman"/>
                <w:b w:val="0"/>
                <w:sz w:val="20"/>
                <w:szCs w:val="20"/>
              </w:rPr>
            </w:pPr>
            <w:r w:rsidRPr="00C7757F">
              <w:rPr>
                <w:rFonts w:ascii="Times New Roman" w:hAnsi="Times New Roman" w:cs="Times New Roman"/>
                <w:sz w:val="20"/>
                <w:szCs w:val="20"/>
              </w:rPr>
              <w:t>Art. 1 projektu – dodatkowa zmiana art. 5 ustawy o pomocy</w:t>
            </w:r>
          </w:p>
        </w:tc>
        <w:tc>
          <w:tcPr>
            <w:tcW w:w="1985" w:type="dxa"/>
          </w:tcPr>
          <w:p w14:paraId="1C2932E0" w14:textId="13E67D98" w:rsidR="00AB444D" w:rsidRPr="00ED5BC0" w:rsidRDefault="00C7757F"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C7757F">
              <w:rPr>
                <w:rFonts w:ascii="Times New Roman" w:hAnsi="Times New Roman" w:cs="Times New Roman"/>
                <w:b/>
                <w:bCs/>
                <w:sz w:val="20"/>
                <w:szCs w:val="20"/>
              </w:rPr>
              <w:t>Prezes Zarządu Narodowego Funduszu Ochrony Środowiska i Gospodarki Wodnej</w:t>
            </w:r>
          </w:p>
        </w:tc>
        <w:tc>
          <w:tcPr>
            <w:tcW w:w="6237" w:type="dxa"/>
          </w:tcPr>
          <w:p w14:paraId="2056F855" w14:textId="684AC3F3" w:rsidR="00C7757F" w:rsidRPr="00C7757F" w:rsidRDefault="00C7757F" w:rsidP="00C7757F">
            <w:pPr>
              <w:jc w:val="both"/>
              <w:rPr>
                <w:rFonts w:ascii="Times New Roman" w:hAnsi="Times New Roman" w:cs="Times New Roman"/>
                <w:bCs/>
                <w:sz w:val="20"/>
                <w:szCs w:val="20"/>
              </w:rPr>
            </w:pPr>
            <w:r w:rsidRPr="00C7757F">
              <w:rPr>
                <w:rFonts w:ascii="Times New Roman" w:hAnsi="Times New Roman" w:cs="Times New Roman"/>
                <w:bCs/>
                <w:sz w:val="20"/>
                <w:szCs w:val="20"/>
              </w:rPr>
              <w:t>Projekt przewiduje zniesienie obowiązku przedstawiania przez wnioskodawcę podmiotowi udzielającemu</w:t>
            </w:r>
            <w:r>
              <w:rPr>
                <w:rFonts w:ascii="Times New Roman" w:hAnsi="Times New Roman" w:cs="Times New Roman"/>
                <w:bCs/>
                <w:sz w:val="20"/>
                <w:szCs w:val="20"/>
              </w:rPr>
              <w:t xml:space="preserve"> </w:t>
            </w:r>
            <w:r w:rsidRPr="00C7757F">
              <w:rPr>
                <w:rFonts w:ascii="Times New Roman" w:hAnsi="Times New Roman" w:cs="Times New Roman"/>
                <w:bCs/>
                <w:sz w:val="20"/>
                <w:szCs w:val="20"/>
              </w:rPr>
              <w:t>pomocy, wraz z wnioskiem o udzielenie pomocy de minimis, zaświadczeń/oświadczenia o otrzymanej już</w:t>
            </w:r>
            <w:r>
              <w:rPr>
                <w:rFonts w:ascii="Times New Roman" w:hAnsi="Times New Roman" w:cs="Times New Roman"/>
                <w:bCs/>
                <w:sz w:val="20"/>
                <w:szCs w:val="20"/>
              </w:rPr>
              <w:t xml:space="preserve"> </w:t>
            </w:r>
            <w:r w:rsidRPr="00C7757F">
              <w:rPr>
                <w:rFonts w:ascii="Times New Roman" w:hAnsi="Times New Roman" w:cs="Times New Roman"/>
                <w:bCs/>
                <w:sz w:val="20"/>
                <w:szCs w:val="20"/>
              </w:rPr>
              <w:t>pomocy o charakterze de minimis. Zniesienie powyższego obowiązku wiąże się z zapewnieniem dostępności do</w:t>
            </w:r>
            <w:r>
              <w:rPr>
                <w:rFonts w:ascii="Times New Roman" w:hAnsi="Times New Roman" w:cs="Times New Roman"/>
                <w:bCs/>
                <w:sz w:val="20"/>
                <w:szCs w:val="20"/>
              </w:rPr>
              <w:t xml:space="preserve"> </w:t>
            </w:r>
            <w:r w:rsidRPr="00C7757F">
              <w:rPr>
                <w:rFonts w:ascii="Times New Roman" w:hAnsi="Times New Roman" w:cs="Times New Roman"/>
                <w:bCs/>
                <w:sz w:val="20"/>
                <w:szCs w:val="20"/>
              </w:rPr>
              <w:t>informacji o pomocy de minimis, jaka została udzielona danemu podmiotowi, w rejestrach publicznych. Jak</w:t>
            </w:r>
            <w:r>
              <w:rPr>
                <w:rFonts w:ascii="Times New Roman" w:hAnsi="Times New Roman" w:cs="Times New Roman"/>
                <w:bCs/>
                <w:sz w:val="20"/>
                <w:szCs w:val="20"/>
              </w:rPr>
              <w:t xml:space="preserve"> </w:t>
            </w:r>
            <w:r w:rsidRPr="00C7757F">
              <w:rPr>
                <w:rFonts w:ascii="Times New Roman" w:hAnsi="Times New Roman" w:cs="Times New Roman"/>
                <w:bCs/>
                <w:sz w:val="20"/>
                <w:szCs w:val="20"/>
              </w:rPr>
              <w:t>wskazano w uzasadnieniu:</w:t>
            </w:r>
          </w:p>
          <w:p w14:paraId="11641D11" w14:textId="6D1777A1" w:rsidR="00C7757F" w:rsidRPr="00C7757F" w:rsidRDefault="00C7757F" w:rsidP="00C7757F">
            <w:pPr>
              <w:jc w:val="both"/>
              <w:rPr>
                <w:rFonts w:ascii="Times New Roman" w:hAnsi="Times New Roman" w:cs="Times New Roman"/>
                <w:bCs/>
                <w:sz w:val="20"/>
                <w:szCs w:val="20"/>
              </w:rPr>
            </w:pPr>
            <w:r w:rsidRPr="00C7757F">
              <w:rPr>
                <w:rFonts w:ascii="Times New Roman" w:hAnsi="Times New Roman" w:cs="Times New Roman"/>
                <w:bCs/>
                <w:sz w:val="20"/>
                <w:szCs w:val="20"/>
              </w:rPr>
              <w:t>„Gromadzenie takich informacji w rejestrze pozwoli na zweryfikowanie dopuszczalności udzielenia danemu</w:t>
            </w:r>
            <w:r>
              <w:rPr>
                <w:rFonts w:ascii="Times New Roman" w:hAnsi="Times New Roman" w:cs="Times New Roman"/>
                <w:bCs/>
                <w:sz w:val="20"/>
                <w:szCs w:val="20"/>
              </w:rPr>
              <w:t xml:space="preserve"> </w:t>
            </w:r>
            <w:r w:rsidRPr="00C7757F">
              <w:rPr>
                <w:rFonts w:ascii="Times New Roman" w:hAnsi="Times New Roman" w:cs="Times New Roman"/>
                <w:bCs/>
                <w:sz w:val="20"/>
                <w:szCs w:val="20"/>
              </w:rPr>
              <w:t>podmiotowi pomocy o charakterze de minimis w ramach limitu wielkości tej pomocy bez konieczności</w:t>
            </w:r>
            <w:r>
              <w:rPr>
                <w:rFonts w:ascii="Times New Roman" w:hAnsi="Times New Roman" w:cs="Times New Roman"/>
                <w:bCs/>
                <w:sz w:val="20"/>
                <w:szCs w:val="20"/>
              </w:rPr>
              <w:t xml:space="preserve"> </w:t>
            </w:r>
            <w:r w:rsidRPr="00C7757F">
              <w:rPr>
                <w:rFonts w:ascii="Times New Roman" w:hAnsi="Times New Roman" w:cs="Times New Roman"/>
                <w:bCs/>
                <w:sz w:val="20"/>
                <w:szCs w:val="20"/>
              </w:rPr>
              <w:t>indywidualnego wykazywania przy każdorazowym ubieganiu się o pomoc zakresu tego limitu przysługującego</w:t>
            </w:r>
            <w:r>
              <w:rPr>
                <w:rFonts w:ascii="Times New Roman" w:hAnsi="Times New Roman" w:cs="Times New Roman"/>
                <w:bCs/>
                <w:sz w:val="20"/>
                <w:szCs w:val="20"/>
              </w:rPr>
              <w:t xml:space="preserve"> </w:t>
            </w:r>
            <w:r w:rsidRPr="00C7757F">
              <w:rPr>
                <w:rFonts w:ascii="Times New Roman" w:hAnsi="Times New Roman" w:cs="Times New Roman"/>
                <w:bCs/>
                <w:sz w:val="20"/>
                <w:szCs w:val="20"/>
              </w:rPr>
              <w:t>danemu podmiotowi”,</w:t>
            </w:r>
          </w:p>
          <w:p w14:paraId="5834E8A6" w14:textId="53496B69" w:rsidR="00C7757F" w:rsidRPr="00D457AB" w:rsidRDefault="00C7757F" w:rsidP="00C7757F">
            <w:pPr>
              <w:jc w:val="both"/>
              <w:rPr>
                <w:rFonts w:ascii="Times New Roman" w:hAnsi="Times New Roman" w:cs="Times New Roman"/>
                <w:bCs/>
                <w:sz w:val="20"/>
                <w:szCs w:val="20"/>
              </w:rPr>
            </w:pPr>
            <w:r w:rsidRPr="00C7757F">
              <w:rPr>
                <w:rFonts w:ascii="Times New Roman" w:hAnsi="Times New Roman" w:cs="Times New Roman"/>
                <w:bCs/>
                <w:sz w:val="20"/>
                <w:szCs w:val="20"/>
              </w:rPr>
              <w:t>„Projekt przewiduje wprowadzenie w ustawie o pomocy, w dodawanym art. 39a tej ustawy, regulacji</w:t>
            </w:r>
            <w:r>
              <w:rPr>
                <w:rFonts w:ascii="Times New Roman" w:hAnsi="Times New Roman" w:cs="Times New Roman"/>
                <w:bCs/>
                <w:sz w:val="20"/>
                <w:szCs w:val="20"/>
              </w:rPr>
              <w:t xml:space="preserve"> </w:t>
            </w:r>
            <w:r w:rsidRPr="00C7757F">
              <w:rPr>
                <w:rFonts w:ascii="Times New Roman" w:hAnsi="Times New Roman" w:cs="Times New Roman"/>
                <w:bCs/>
                <w:sz w:val="20"/>
                <w:szCs w:val="20"/>
              </w:rPr>
              <w:t>stanowiącej podstawę prawną do prowadzenia centralnych rejestrów pomocy publicznej zawierających również</w:t>
            </w:r>
            <w:r>
              <w:rPr>
                <w:rFonts w:ascii="Times New Roman" w:hAnsi="Times New Roman" w:cs="Times New Roman"/>
                <w:bCs/>
                <w:sz w:val="20"/>
                <w:szCs w:val="20"/>
              </w:rPr>
              <w:t xml:space="preserve"> </w:t>
            </w:r>
            <w:r w:rsidRPr="00C7757F">
              <w:rPr>
                <w:rFonts w:ascii="Times New Roman" w:hAnsi="Times New Roman" w:cs="Times New Roman"/>
                <w:bCs/>
                <w:sz w:val="20"/>
                <w:szCs w:val="20"/>
              </w:rPr>
              <w:t xml:space="preserve">informacje o pomocy o charakterze de minimis udzielonej w całym kraju przez wszystkie podmioty </w:t>
            </w:r>
            <w:r w:rsidRPr="00D457AB">
              <w:rPr>
                <w:rFonts w:ascii="Times New Roman" w:hAnsi="Times New Roman" w:cs="Times New Roman"/>
                <w:bCs/>
                <w:sz w:val="20"/>
                <w:szCs w:val="20"/>
              </w:rPr>
              <w:t>udzielające pomocy”.</w:t>
            </w:r>
          </w:p>
          <w:p w14:paraId="3E6DCCE0" w14:textId="393FB717" w:rsidR="00C7757F" w:rsidRPr="00C7757F" w:rsidRDefault="00C7757F" w:rsidP="00C7757F">
            <w:pPr>
              <w:jc w:val="both"/>
              <w:rPr>
                <w:rFonts w:ascii="Times New Roman" w:hAnsi="Times New Roman" w:cs="Times New Roman"/>
                <w:bCs/>
                <w:sz w:val="20"/>
                <w:szCs w:val="20"/>
              </w:rPr>
            </w:pPr>
            <w:r w:rsidRPr="00D457AB">
              <w:rPr>
                <w:rFonts w:ascii="Times New Roman" w:hAnsi="Times New Roman" w:cs="Times New Roman"/>
                <w:bCs/>
                <w:sz w:val="20"/>
                <w:szCs w:val="20"/>
              </w:rPr>
              <w:t>Już w chwili obecnej prowadzony jest w Polsce rejestr udzielonej pomocy publicznej (w tym pomocy de minimis), który stał się podstawowym narzędziem służącym weryfikacji udzielonej podmiotom pomocy de minimis. W praktyce wnioskodawcy, przekazując informacje organom udzielającym pomocy, przedstawiają informacje zaczerpnięte z tego rejestru poprzez aplikację SUDOP - System Udostępniania Danych o Pomocy Publicznej. Propozycja</w:t>
            </w:r>
            <w:r w:rsidRPr="00C7757F">
              <w:rPr>
                <w:rFonts w:ascii="Times New Roman" w:hAnsi="Times New Roman" w:cs="Times New Roman"/>
                <w:bCs/>
                <w:sz w:val="20"/>
                <w:szCs w:val="20"/>
              </w:rPr>
              <w:t xml:space="preserve"> zmiany ustawy o postępowaniu w sprawach dotyczących pomocy publicznej stanowi więc</w:t>
            </w:r>
            <w:r>
              <w:rPr>
                <w:rFonts w:ascii="Times New Roman" w:hAnsi="Times New Roman" w:cs="Times New Roman"/>
                <w:bCs/>
                <w:sz w:val="20"/>
                <w:szCs w:val="20"/>
              </w:rPr>
              <w:t xml:space="preserve"> </w:t>
            </w:r>
            <w:r w:rsidRPr="00C7757F">
              <w:rPr>
                <w:rFonts w:ascii="Times New Roman" w:hAnsi="Times New Roman" w:cs="Times New Roman"/>
                <w:bCs/>
                <w:sz w:val="20"/>
                <w:szCs w:val="20"/>
              </w:rPr>
              <w:t>w pewnym sensie usankcjonowanie istniejącej praktyki.</w:t>
            </w:r>
          </w:p>
          <w:p w14:paraId="577C7BE5" w14:textId="39436B0E" w:rsidR="00C7757F" w:rsidRPr="00D457AB" w:rsidRDefault="00C7757F" w:rsidP="00C7757F">
            <w:pPr>
              <w:jc w:val="both"/>
              <w:rPr>
                <w:rFonts w:ascii="Times New Roman" w:hAnsi="Times New Roman" w:cs="Times New Roman"/>
                <w:bCs/>
                <w:sz w:val="20"/>
                <w:szCs w:val="20"/>
              </w:rPr>
            </w:pPr>
            <w:r w:rsidRPr="00C7757F">
              <w:rPr>
                <w:rFonts w:ascii="Times New Roman" w:hAnsi="Times New Roman" w:cs="Times New Roman"/>
                <w:bCs/>
                <w:sz w:val="20"/>
                <w:szCs w:val="20"/>
              </w:rPr>
              <w:t xml:space="preserve">Jednocześnie w </w:t>
            </w:r>
            <w:r w:rsidRPr="00D457AB">
              <w:rPr>
                <w:rFonts w:ascii="Times New Roman" w:hAnsi="Times New Roman" w:cs="Times New Roman"/>
                <w:bCs/>
                <w:sz w:val="20"/>
                <w:szCs w:val="20"/>
              </w:rPr>
              <w:t>uzasadnieniu do projektu ustawy wskazano, że projekt ten nie obejmuje zniesienia określonego w art. 5 ustawy o postępowaniu w sprawach dotyczących pomocy publicznej obowiązku wydawania z urzędu beneficjentom pomocy przez podmioty jej udzielające zaświadczeń stwierdzających, że udzielona pomoc publiczna jest pomocą de minimis albo pomocą de minimis w rolnictwie lub rybołówstwie. Narodowy Fundusz proponuje jednakże odejście i od tego wymogu, tj. wydawania zaświadczeń o pomocy de minimis (poprzez uchylenie art. 5 ww. ustawy).</w:t>
            </w:r>
          </w:p>
          <w:p w14:paraId="6BC71F8E" w14:textId="77777777" w:rsidR="00C7757F" w:rsidRPr="00D457AB" w:rsidRDefault="00C7757F" w:rsidP="00C7757F">
            <w:pPr>
              <w:jc w:val="both"/>
              <w:rPr>
                <w:rFonts w:ascii="Times New Roman" w:hAnsi="Times New Roman" w:cs="Times New Roman"/>
                <w:bCs/>
                <w:sz w:val="20"/>
                <w:szCs w:val="20"/>
              </w:rPr>
            </w:pPr>
            <w:r w:rsidRPr="00D457AB">
              <w:rPr>
                <w:rFonts w:ascii="Times New Roman" w:hAnsi="Times New Roman" w:cs="Times New Roman"/>
                <w:bCs/>
                <w:sz w:val="20"/>
                <w:szCs w:val="20"/>
              </w:rPr>
              <w:lastRenderedPageBreak/>
              <w:t>Jeżeli bowiem zakłada się, że organy udzielające pomocy sprawozdają o udzieleniu pomocy de minimis w ramach określonego centralnego rejestru pomocy publicznej, jak również, że inne organy będą weryfikować, za pośrednictwem tego samego systemu, otrzymaną przez wnioskodawców pomoc de minimis, wydaje się uzasadnione zapewnienie dostępu do tego rejestru również beneficjentom pomocy. Jeśli system ma</w:t>
            </w:r>
            <w:r w:rsidRPr="00D457AB">
              <w:t xml:space="preserve"> </w:t>
            </w:r>
            <w:r w:rsidRPr="00D457AB">
              <w:rPr>
                <w:rFonts w:ascii="Times New Roman" w:hAnsi="Times New Roman" w:cs="Times New Roman"/>
                <w:bCs/>
                <w:sz w:val="20"/>
                <w:szCs w:val="20"/>
              </w:rPr>
              <w:t xml:space="preserve">gwarantować organom udzielającym pomocy poprawność weryfikacji udzielonej podmiotom pomocy de minimis, to tym samym będzie gwarantować i beneficjentom dostęp do prawidłowych danych. </w:t>
            </w:r>
          </w:p>
          <w:p w14:paraId="17D9495E" w14:textId="4AABD6BC" w:rsidR="00C7757F" w:rsidRPr="00C7757F" w:rsidRDefault="00C7757F" w:rsidP="00C7757F">
            <w:pPr>
              <w:jc w:val="both"/>
              <w:rPr>
                <w:rFonts w:ascii="Times New Roman" w:hAnsi="Times New Roman" w:cs="Times New Roman"/>
                <w:bCs/>
                <w:sz w:val="20"/>
                <w:szCs w:val="20"/>
              </w:rPr>
            </w:pPr>
            <w:r w:rsidRPr="00D457AB">
              <w:rPr>
                <w:rFonts w:ascii="Times New Roman" w:hAnsi="Times New Roman" w:cs="Times New Roman"/>
                <w:bCs/>
                <w:sz w:val="20"/>
                <w:szCs w:val="20"/>
              </w:rPr>
              <w:t>Jak wynika z Uzasadnienia do projektu ustawy, powodem pozostawienia obowiązku wydawania samych zaświadczeń</w:t>
            </w:r>
            <w:r w:rsidRPr="00C7757F">
              <w:rPr>
                <w:rFonts w:ascii="Times New Roman" w:hAnsi="Times New Roman" w:cs="Times New Roman"/>
                <w:bCs/>
                <w:sz w:val="20"/>
                <w:szCs w:val="20"/>
              </w:rPr>
              <w:t xml:space="preserve"> jest krótszy termin na wydanie zaświadczenia o pomocy de minimis w porównaniu do</w:t>
            </w:r>
            <w:r>
              <w:rPr>
                <w:rFonts w:ascii="Times New Roman" w:hAnsi="Times New Roman" w:cs="Times New Roman"/>
                <w:bCs/>
                <w:sz w:val="20"/>
                <w:szCs w:val="20"/>
              </w:rPr>
              <w:t xml:space="preserve"> </w:t>
            </w:r>
            <w:r w:rsidRPr="00C7757F">
              <w:rPr>
                <w:rFonts w:ascii="Times New Roman" w:hAnsi="Times New Roman" w:cs="Times New Roman"/>
                <w:bCs/>
                <w:sz w:val="20"/>
                <w:szCs w:val="20"/>
              </w:rPr>
              <w:t>wymaganego terminu na złożenie sprawozdania o jej udzieleniu. Zaświadczenie powinno być bowiem wydane</w:t>
            </w:r>
            <w:r>
              <w:rPr>
                <w:rFonts w:ascii="Times New Roman" w:hAnsi="Times New Roman" w:cs="Times New Roman"/>
                <w:bCs/>
                <w:sz w:val="20"/>
                <w:szCs w:val="20"/>
              </w:rPr>
              <w:t xml:space="preserve"> </w:t>
            </w:r>
            <w:r w:rsidRPr="00C7757F">
              <w:rPr>
                <w:rFonts w:ascii="Times New Roman" w:hAnsi="Times New Roman" w:cs="Times New Roman"/>
                <w:bCs/>
                <w:sz w:val="20"/>
                <w:szCs w:val="20"/>
              </w:rPr>
              <w:t>w dniu udzielenia pomocy (§ 4 rozporządzenia Rady Ministrów z dnia 20 marca 2007 r. w sprawie zaświadczeń</w:t>
            </w:r>
            <w:r>
              <w:rPr>
                <w:rFonts w:ascii="Times New Roman" w:hAnsi="Times New Roman" w:cs="Times New Roman"/>
                <w:bCs/>
                <w:sz w:val="20"/>
                <w:szCs w:val="20"/>
              </w:rPr>
              <w:t xml:space="preserve"> </w:t>
            </w:r>
            <w:r w:rsidRPr="00C7757F">
              <w:rPr>
                <w:rFonts w:ascii="Times New Roman" w:hAnsi="Times New Roman" w:cs="Times New Roman"/>
                <w:bCs/>
                <w:sz w:val="20"/>
                <w:szCs w:val="20"/>
              </w:rPr>
              <w:t>o pomocy de minimis i pomocy de minimis w rolnictwie lub rybołówstwie), natomiast podmioty udzielające</w:t>
            </w:r>
            <w:r>
              <w:rPr>
                <w:rFonts w:ascii="Times New Roman" w:hAnsi="Times New Roman" w:cs="Times New Roman"/>
                <w:bCs/>
                <w:sz w:val="20"/>
                <w:szCs w:val="20"/>
              </w:rPr>
              <w:t xml:space="preserve"> </w:t>
            </w:r>
            <w:r w:rsidRPr="00C7757F">
              <w:rPr>
                <w:rFonts w:ascii="Times New Roman" w:hAnsi="Times New Roman" w:cs="Times New Roman"/>
                <w:bCs/>
                <w:sz w:val="20"/>
                <w:szCs w:val="20"/>
              </w:rPr>
              <w:t>pomocy mają 7 dni od dnia udzielenia pomocy de minimis na złożenie sprawozdania o jej udzieleniu (zgodnie</w:t>
            </w:r>
            <w:r>
              <w:rPr>
                <w:rFonts w:ascii="Times New Roman" w:hAnsi="Times New Roman" w:cs="Times New Roman"/>
                <w:bCs/>
                <w:sz w:val="20"/>
                <w:szCs w:val="20"/>
              </w:rPr>
              <w:t xml:space="preserve"> </w:t>
            </w:r>
            <w:r w:rsidRPr="00C7757F">
              <w:rPr>
                <w:rFonts w:ascii="Times New Roman" w:hAnsi="Times New Roman" w:cs="Times New Roman"/>
                <w:bCs/>
                <w:sz w:val="20"/>
                <w:szCs w:val="20"/>
              </w:rPr>
              <w:t>z przepisami wydanymi na podstawie art. 35 ustawy o postępowaniu w sprawach dotyczących pomocy</w:t>
            </w:r>
            <w:r>
              <w:rPr>
                <w:rFonts w:ascii="Times New Roman" w:hAnsi="Times New Roman" w:cs="Times New Roman"/>
                <w:bCs/>
                <w:sz w:val="20"/>
                <w:szCs w:val="20"/>
              </w:rPr>
              <w:t xml:space="preserve"> </w:t>
            </w:r>
            <w:r w:rsidRPr="00C7757F">
              <w:rPr>
                <w:rFonts w:ascii="Times New Roman" w:hAnsi="Times New Roman" w:cs="Times New Roman"/>
                <w:bCs/>
                <w:sz w:val="20"/>
                <w:szCs w:val="20"/>
              </w:rPr>
              <w:t>publicznej). Dopiero po złożeniu sprawozdania zawarte w nim informacje mogą być dostępne w rejestrach.</w:t>
            </w:r>
          </w:p>
          <w:p w14:paraId="2F40FC23" w14:textId="4E818096" w:rsidR="00AB444D" w:rsidRDefault="00C7757F" w:rsidP="00C7757F">
            <w:pPr>
              <w:jc w:val="both"/>
              <w:rPr>
                <w:rFonts w:ascii="Times New Roman" w:hAnsi="Times New Roman" w:cs="Times New Roman"/>
                <w:bCs/>
                <w:sz w:val="20"/>
                <w:szCs w:val="20"/>
              </w:rPr>
            </w:pPr>
            <w:r w:rsidRPr="00C7757F">
              <w:rPr>
                <w:rFonts w:ascii="Times New Roman" w:hAnsi="Times New Roman" w:cs="Times New Roman"/>
                <w:bCs/>
                <w:sz w:val="20"/>
                <w:szCs w:val="20"/>
              </w:rPr>
              <w:t xml:space="preserve">Warto </w:t>
            </w:r>
            <w:r w:rsidRPr="00D457AB">
              <w:rPr>
                <w:rFonts w:ascii="Times New Roman" w:hAnsi="Times New Roman" w:cs="Times New Roman"/>
                <w:bCs/>
                <w:sz w:val="20"/>
                <w:szCs w:val="20"/>
              </w:rPr>
              <w:t>jednak odnotować, że aktualnie obowiązujący rejestr został tak skonstruowany, że po złożeniu sprawozdania o udzieleniu pomocy de minimis istnieje możliwość wygenerowania z rejestru zaświadczenia od</w:t>
            </w:r>
            <w:r w:rsidRPr="00C7757F">
              <w:rPr>
                <w:rFonts w:ascii="Times New Roman" w:hAnsi="Times New Roman" w:cs="Times New Roman"/>
                <w:bCs/>
                <w:sz w:val="20"/>
                <w:szCs w:val="20"/>
              </w:rPr>
              <w:t>noszącego się do tej pomocy. Oznacza to w praktyce przy takiej konstrukcji systemu, że zaświadczenie</w:t>
            </w:r>
            <w:r>
              <w:rPr>
                <w:rFonts w:ascii="Times New Roman" w:hAnsi="Times New Roman" w:cs="Times New Roman"/>
                <w:bCs/>
                <w:sz w:val="20"/>
                <w:szCs w:val="20"/>
              </w:rPr>
              <w:t xml:space="preserve"> </w:t>
            </w:r>
            <w:r w:rsidRPr="00C7757F">
              <w:rPr>
                <w:rFonts w:ascii="Times New Roman" w:hAnsi="Times New Roman" w:cs="Times New Roman"/>
                <w:bCs/>
                <w:sz w:val="20"/>
                <w:szCs w:val="20"/>
              </w:rPr>
              <w:t>o pomocy de minimis jest wydawane po, a nie przed złożeniem sprawozdania o udzieleniu tej pomocy.</w:t>
            </w:r>
            <w:r>
              <w:rPr>
                <w:rFonts w:ascii="Times New Roman" w:hAnsi="Times New Roman" w:cs="Times New Roman"/>
                <w:bCs/>
                <w:sz w:val="20"/>
                <w:szCs w:val="20"/>
              </w:rPr>
              <w:t xml:space="preserve"> </w:t>
            </w:r>
            <w:r w:rsidRPr="00C7757F">
              <w:rPr>
                <w:rFonts w:ascii="Times New Roman" w:hAnsi="Times New Roman" w:cs="Times New Roman"/>
                <w:bCs/>
                <w:sz w:val="20"/>
                <w:szCs w:val="20"/>
              </w:rPr>
              <w:t>Zakładając, że w tym zakresie system nie ulegnie zmianie, można przyjąć, że i kolejność działań pozostanie bez</w:t>
            </w:r>
            <w:r>
              <w:rPr>
                <w:rFonts w:ascii="Times New Roman" w:hAnsi="Times New Roman" w:cs="Times New Roman"/>
                <w:bCs/>
                <w:sz w:val="20"/>
                <w:szCs w:val="20"/>
              </w:rPr>
              <w:t xml:space="preserve"> </w:t>
            </w:r>
            <w:r w:rsidRPr="00D457AB">
              <w:rPr>
                <w:rFonts w:ascii="Times New Roman" w:hAnsi="Times New Roman" w:cs="Times New Roman"/>
                <w:bCs/>
                <w:sz w:val="20"/>
                <w:szCs w:val="20"/>
              </w:rPr>
              <w:t>zmiany. W konsekwencji zaświadczenie nie zostanie przekazane beneficjentowi pomocy przed złożeniem w rejestrze sprawozdania o jej udzieleniu. Zaświadczenie po jego wygenerowaniu musi zostać przekazane beneficjentowi, co nakłada dodatkowe obowiązki na organ udzielający pomocy. Co więcej, jak wynika z praktyki Narodowego</w:t>
            </w:r>
            <w:r w:rsidRPr="00C7757F">
              <w:rPr>
                <w:rFonts w:ascii="Times New Roman" w:hAnsi="Times New Roman" w:cs="Times New Roman"/>
                <w:bCs/>
                <w:sz w:val="20"/>
                <w:szCs w:val="20"/>
              </w:rPr>
              <w:t xml:space="preserve"> Funduszu, beneficjenci gubią zaświadczenia, albo nawet ich nie odbierają, natomiast korzystają</w:t>
            </w:r>
            <w:r w:rsidR="008E5FF4">
              <w:rPr>
                <w:rFonts w:ascii="Times New Roman" w:hAnsi="Times New Roman" w:cs="Times New Roman"/>
                <w:bCs/>
                <w:sz w:val="20"/>
                <w:szCs w:val="20"/>
              </w:rPr>
              <w:t xml:space="preserve"> </w:t>
            </w:r>
            <w:r w:rsidRPr="00C7757F">
              <w:rPr>
                <w:rFonts w:ascii="Times New Roman" w:hAnsi="Times New Roman" w:cs="Times New Roman"/>
                <w:bCs/>
                <w:sz w:val="20"/>
                <w:szCs w:val="20"/>
              </w:rPr>
              <w:t>z aplikacji SUDOP w celu ustalenia wielkości uzyskanej pomocy de minimis.</w:t>
            </w:r>
          </w:p>
          <w:p w14:paraId="222B2572" w14:textId="5326E2C8" w:rsidR="00C7757F" w:rsidRPr="00C7757F" w:rsidRDefault="00C7757F" w:rsidP="00C7757F">
            <w:pPr>
              <w:jc w:val="both"/>
              <w:rPr>
                <w:rFonts w:ascii="Times New Roman" w:hAnsi="Times New Roman" w:cs="Times New Roman"/>
                <w:bCs/>
                <w:sz w:val="20"/>
                <w:szCs w:val="20"/>
              </w:rPr>
            </w:pPr>
            <w:r w:rsidRPr="00C7757F">
              <w:rPr>
                <w:rFonts w:ascii="Times New Roman" w:hAnsi="Times New Roman" w:cs="Times New Roman"/>
                <w:bCs/>
                <w:sz w:val="20"/>
                <w:szCs w:val="20"/>
              </w:rPr>
              <w:t>Uwzględniając powyższe, należy rozważyć zniesienie obowiązku wydawania zaświadczeń o pomocy de</w:t>
            </w:r>
            <w:r>
              <w:rPr>
                <w:rFonts w:ascii="Times New Roman" w:hAnsi="Times New Roman" w:cs="Times New Roman"/>
                <w:bCs/>
                <w:sz w:val="20"/>
                <w:szCs w:val="20"/>
              </w:rPr>
              <w:t xml:space="preserve"> </w:t>
            </w:r>
            <w:r w:rsidRPr="00C7757F">
              <w:rPr>
                <w:rFonts w:ascii="Times New Roman" w:hAnsi="Times New Roman" w:cs="Times New Roman"/>
                <w:bCs/>
                <w:sz w:val="20"/>
                <w:szCs w:val="20"/>
              </w:rPr>
              <w:t>minimis przez organ udzielający pomocy. Przepisy znoszące wymóg przedstawiania zaświadczeń lub</w:t>
            </w:r>
            <w:r>
              <w:rPr>
                <w:rFonts w:ascii="Times New Roman" w:hAnsi="Times New Roman" w:cs="Times New Roman"/>
                <w:bCs/>
                <w:sz w:val="20"/>
                <w:szCs w:val="20"/>
              </w:rPr>
              <w:t xml:space="preserve"> </w:t>
            </w:r>
            <w:r w:rsidRPr="00C7757F">
              <w:rPr>
                <w:rFonts w:ascii="Times New Roman" w:hAnsi="Times New Roman" w:cs="Times New Roman"/>
                <w:bCs/>
                <w:sz w:val="20"/>
                <w:szCs w:val="20"/>
              </w:rPr>
              <w:t>oświadczeń o otrzymanej pomocy o charakterze de minimis mają wchodzić w życie z dniem 1 stycznia</w:t>
            </w:r>
            <w:r>
              <w:rPr>
                <w:rFonts w:ascii="Times New Roman" w:hAnsi="Times New Roman" w:cs="Times New Roman"/>
                <w:bCs/>
                <w:sz w:val="20"/>
                <w:szCs w:val="20"/>
              </w:rPr>
              <w:t xml:space="preserve"> </w:t>
            </w:r>
            <w:r w:rsidRPr="00C7757F">
              <w:rPr>
                <w:rFonts w:ascii="Times New Roman" w:hAnsi="Times New Roman" w:cs="Times New Roman"/>
                <w:bCs/>
                <w:sz w:val="20"/>
                <w:szCs w:val="20"/>
              </w:rPr>
              <w:t xml:space="preserve">2027 r. Ten sam termin proponuje się dla wejścia </w:t>
            </w:r>
            <w:r w:rsidRPr="00C7757F">
              <w:rPr>
                <w:rFonts w:ascii="Times New Roman" w:hAnsi="Times New Roman" w:cs="Times New Roman"/>
                <w:bCs/>
                <w:sz w:val="20"/>
                <w:szCs w:val="20"/>
              </w:rPr>
              <w:lastRenderedPageBreak/>
              <w:t>w życie przepisów zakładających odejście od wydawania</w:t>
            </w:r>
            <w:r>
              <w:rPr>
                <w:rFonts w:ascii="Times New Roman" w:hAnsi="Times New Roman" w:cs="Times New Roman"/>
                <w:bCs/>
                <w:sz w:val="20"/>
                <w:szCs w:val="20"/>
              </w:rPr>
              <w:t xml:space="preserve"> </w:t>
            </w:r>
            <w:r w:rsidRPr="00C7757F">
              <w:rPr>
                <w:rFonts w:ascii="Times New Roman" w:hAnsi="Times New Roman" w:cs="Times New Roman"/>
                <w:bCs/>
                <w:sz w:val="20"/>
                <w:szCs w:val="20"/>
              </w:rPr>
              <w:t>zaświadczeń o pomocy de minimis.</w:t>
            </w:r>
          </w:p>
          <w:p w14:paraId="6B5B23EE" w14:textId="2A53AB3E" w:rsidR="00C7757F" w:rsidRPr="00C7757F" w:rsidRDefault="00C7757F" w:rsidP="00C7757F">
            <w:pPr>
              <w:jc w:val="both"/>
              <w:rPr>
                <w:rFonts w:ascii="Times New Roman" w:hAnsi="Times New Roman" w:cs="Times New Roman"/>
                <w:bCs/>
                <w:sz w:val="20"/>
                <w:szCs w:val="20"/>
              </w:rPr>
            </w:pPr>
            <w:r w:rsidRPr="00C7757F">
              <w:rPr>
                <w:rFonts w:ascii="Times New Roman" w:hAnsi="Times New Roman" w:cs="Times New Roman"/>
                <w:bCs/>
                <w:sz w:val="20"/>
                <w:szCs w:val="20"/>
              </w:rPr>
              <w:t>Powyższe pozostanie zgodne również z przepisami prawa Unii Europejskiej. Przykładowo rozporządzenie</w:t>
            </w:r>
            <w:r>
              <w:rPr>
                <w:rFonts w:ascii="Times New Roman" w:hAnsi="Times New Roman" w:cs="Times New Roman"/>
                <w:bCs/>
                <w:sz w:val="20"/>
                <w:szCs w:val="20"/>
              </w:rPr>
              <w:t xml:space="preserve"> </w:t>
            </w:r>
            <w:r w:rsidRPr="00C7757F">
              <w:rPr>
                <w:rFonts w:ascii="Times New Roman" w:hAnsi="Times New Roman" w:cs="Times New Roman"/>
                <w:bCs/>
                <w:sz w:val="20"/>
                <w:szCs w:val="20"/>
              </w:rPr>
              <w:t>Komisji (UE) nr 1408/2013 z dnia 18 grudnia 2013 r. w sprawie stosowania art. 107 i 108 Traktatu</w:t>
            </w:r>
            <w:r>
              <w:rPr>
                <w:rFonts w:ascii="Times New Roman" w:hAnsi="Times New Roman" w:cs="Times New Roman"/>
                <w:bCs/>
                <w:sz w:val="20"/>
                <w:szCs w:val="20"/>
              </w:rPr>
              <w:t xml:space="preserve"> </w:t>
            </w:r>
            <w:r w:rsidRPr="00C7757F">
              <w:rPr>
                <w:rFonts w:ascii="Times New Roman" w:hAnsi="Times New Roman" w:cs="Times New Roman"/>
                <w:bCs/>
                <w:sz w:val="20"/>
                <w:szCs w:val="20"/>
              </w:rPr>
              <w:t>o funkcjonowaniu Unii Europejskiej do pomocy de minimis w sektorze rolnym wskazuje w art. 7 w ust. 5:</w:t>
            </w:r>
          </w:p>
          <w:p w14:paraId="73916D59" w14:textId="4756F4D0" w:rsidR="00C7757F" w:rsidRPr="00ED5BC0" w:rsidRDefault="00C7757F" w:rsidP="00C7757F">
            <w:pPr>
              <w:jc w:val="both"/>
              <w:rPr>
                <w:rFonts w:ascii="Times New Roman" w:hAnsi="Times New Roman" w:cs="Times New Roman"/>
                <w:bCs/>
                <w:sz w:val="20"/>
                <w:szCs w:val="20"/>
              </w:rPr>
            </w:pPr>
            <w:r w:rsidRPr="00C7757F">
              <w:rPr>
                <w:rFonts w:ascii="Times New Roman" w:hAnsi="Times New Roman" w:cs="Times New Roman"/>
                <w:bCs/>
                <w:sz w:val="20"/>
                <w:szCs w:val="20"/>
              </w:rPr>
              <w:t>„Dopóki centralny rejestr nie powstanie i nie będzie obejmował okresu 3 lat, państwo członkowskie, w przypadku</w:t>
            </w:r>
            <w:r>
              <w:rPr>
                <w:rFonts w:ascii="Times New Roman" w:hAnsi="Times New Roman" w:cs="Times New Roman"/>
                <w:bCs/>
                <w:sz w:val="20"/>
                <w:szCs w:val="20"/>
              </w:rPr>
              <w:t xml:space="preserve"> </w:t>
            </w:r>
            <w:r w:rsidRPr="00C7757F">
              <w:rPr>
                <w:rFonts w:ascii="Times New Roman" w:hAnsi="Times New Roman" w:cs="Times New Roman"/>
                <w:bCs/>
                <w:sz w:val="20"/>
                <w:szCs w:val="20"/>
              </w:rPr>
              <w:t>gdy ma zamiar przyznać przedsiębiorstwu pomoc de minimis zgodnie z niniejszym rozporządzeniem,</w:t>
            </w:r>
            <w:r>
              <w:rPr>
                <w:rFonts w:ascii="Times New Roman" w:hAnsi="Times New Roman" w:cs="Times New Roman"/>
                <w:bCs/>
                <w:sz w:val="20"/>
                <w:szCs w:val="20"/>
              </w:rPr>
              <w:t xml:space="preserve"> </w:t>
            </w:r>
            <w:r w:rsidRPr="00C7757F">
              <w:rPr>
                <w:rFonts w:ascii="Times New Roman" w:hAnsi="Times New Roman" w:cs="Times New Roman"/>
                <w:bCs/>
                <w:sz w:val="20"/>
                <w:szCs w:val="20"/>
              </w:rPr>
              <w:t>powiadamia to przedsiębiorstwo w formie pisemnej lub elektronicznej o kwocie przyszłej pomocy wyrażonej jako</w:t>
            </w:r>
            <w:r>
              <w:rPr>
                <w:rFonts w:ascii="Times New Roman" w:hAnsi="Times New Roman" w:cs="Times New Roman"/>
                <w:bCs/>
                <w:sz w:val="20"/>
                <w:szCs w:val="20"/>
              </w:rPr>
              <w:t xml:space="preserve"> </w:t>
            </w:r>
            <w:r w:rsidRPr="00C7757F">
              <w:rPr>
                <w:rFonts w:ascii="Times New Roman" w:hAnsi="Times New Roman" w:cs="Times New Roman"/>
                <w:bCs/>
                <w:sz w:val="20"/>
                <w:szCs w:val="20"/>
              </w:rPr>
              <w:t>ekwiwalent dotacji brutto oraz o jej charakterze de minimis, bezpośrednio odnosząc się do niniejszego</w:t>
            </w:r>
            <w:r>
              <w:rPr>
                <w:rFonts w:ascii="Times New Roman" w:hAnsi="Times New Roman" w:cs="Times New Roman"/>
                <w:bCs/>
                <w:sz w:val="20"/>
                <w:szCs w:val="20"/>
              </w:rPr>
              <w:t xml:space="preserve"> </w:t>
            </w:r>
            <w:r w:rsidRPr="00C7757F">
              <w:rPr>
                <w:rFonts w:ascii="Times New Roman" w:hAnsi="Times New Roman" w:cs="Times New Roman"/>
                <w:bCs/>
                <w:sz w:val="20"/>
                <w:szCs w:val="20"/>
              </w:rPr>
              <w:t>rozporządzenia...” Przedmiotowe powiadomienie jest równoznaczne w Polsce z obowiązkiem wydania</w:t>
            </w:r>
            <w:r>
              <w:rPr>
                <w:rFonts w:ascii="Times New Roman" w:hAnsi="Times New Roman" w:cs="Times New Roman"/>
                <w:bCs/>
                <w:sz w:val="20"/>
                <w:szCs w:val="20"/>
              </w:rPr>
              <w:t xml:space="preserve"> </w:t>
            </w:r>
            <w:r w:rsidRPr="00C7757F">
              <w:rPr>
                <w:rFonts w:ascii="Times New Roman" w:hAnsi="Times New Roman" w:cs="Times New Roman"/>
                <w:bCs/>
                <w:sz w:val="20"/>
                <w:szCs w:val="20"/>
              </w:rPr>
              <w:t>zaświadczenia o pomocy de minimis.</w:t>
            </w:r>
          </w:p>
        </w:tc>
        <w:tc>
          <w:tcPr>
            <w:tcW w:w="4252" w:type="dxa"/>
          </w:tcPr>
          <w:p w14:paraId="19C0ECFA" w14:textId="77777777" w:rsidR="000C7FC9" w:rsidRPr="000C7FC9" w:rsidRDefault="000C7FC9" w:rsidP="000C7FC9">
            <w:pPr>
              <w:pStyle w:val="Akapitzlist"/>
              <w:ind w:left="-104"/>
              <w:rPr>
                <w:rFonts w:ascii="Times New Roman" w:hAnsi="Times New Roman" w:cs="Times New Roman"/>
                <w:b/>
                <w:bCs/>
                <w:sz w:val="20"/>
                <w:szCs w:val="20"/>
              </w:rPr>
            </w:pPr>
            <w:r w:rsidRPr="000C7FC9">
              <w:rPr>
                <w:rFonts w:ascii="Times New Roman" w:hAnsi="Times New Roman" w:cs="Times New Roman"/>
                <w:b/>
                <w:bCs/>
                <w:sz w:val="20"/>
                <w:szCs w:val="20"/>
              </w:rPr>
              <w:lastRenderedPageBreak/>
              <w:t>Uwaga nieuwzględniona</w:t>
            </w:r>
          </w:p>
          <w:p w14:paraId="63D6DE27" w14:textId="77777777" w:rsidR="00055C8D" w:rsidRPr="00055C8D" w:rsidRDefault="00055C8D" w:rsidP="00055C8D">
            <w:pPr>
              <w:pStyle w:val="Akapitzlist"/>
              <w:ind w:left="-114"/>
              <w:jc w:val="both"/>
              <w:rPr>
                <w:rFonts w:ascii="Times New Roman" w:hAnsi="Times New Roman" w:cs="Times New Roman"/>
                <w:bCs/>
                <w:sz w:val="20"/>
                <w:szCs w:val="20"/>
              </w:rPr>
            </w:pPr>
            <w:r w:rsidRPr="00055C8D">
              <w:rPr>
                <w:rFonts w:ascii="Times New Roman" w:hAnsi="Times New Roman" w:cs="Times New Roman"/>
                <w:bCs/>
                <w:sz w:val="20"/>
                <w:szCs w:val="20"/>
              </w:rPr>
              <w:t>Przedmiotem projektu jest wyłącznie zniesienie obowiązku przedstawiania zaświadczeń lub oświadczeń przy ubieganiu się o pomoc de minimis – proponowana dodatkowa zmiana ustawy o pomocy (uchylenie art. 5) była rozważana w toku prac nad projektem. Oceniono, że nie jest ona niezbędna do osiągnięcia ww. celu projektu.</w:t>
            </w:r>
          </w:p>
          <w:p w14:paraId="194FEDCB" w14:textId="69DEBA45" w:rsidR="000C7FC9" w:rsidRPr="00055C8D" w:rsidRDefault="00055C8D" w:rsidP="00055C8D">
            <w:pPr>
              <w:pStyle w:val="Akapitzlist"/>
              <w:ind w:left="-104"/>
              <w:rPr>
                <w:rFonts w:ascii="Times New Roman" w:hAnsi="Times New Roman" w:cs="Times New Roman"/>
                <w:bCs/>
                <w:sz w:val="20"/>
                <w:szCs w:val="20"/>
              </w:rPr>
            </w:pPr>
            <w:r w:rsidRPr="00055C8D">
              <w:rPr>
                <w:rFonts w:ascii="Times New Roman" w:hAnsi="Times New Roman" w:cs="Times New Roman"/>
                <w:bCs/>
                <w:sz w:val="20"/>
                <w:szCs w:val="20"/>
              </w:rPr>
              <w:t>Przesłanki rozstrzygnięcia o utrzymaniu bez zmian obowiązku wydawania zaświadczeń przedstawiono w uzasadnieniu projektu</w:t>
            </w:r>
            <w:r>
              <w:rPr>
                <w:rFonts w:ascii="Times New Roman" w:hAnsi="Times New Roman" w:cs="Times New Roman"/>
                <w:bCs/>
                <w:sz w:val="20"/>
                <w:szCs w:val="20"/>
              </w:rPr>
              <w:t>.</w:t>
            </w:r>
          </w:p>
          <w:p w14:paraId="68069F5D" w14:textId="1D22098B" w:rsidR="00A71F91" w:rsidRDefault="00A71F91" w:rsidP="00055C8D">
            <w:pPr>
              <w:pStyle w:val="Akapitzlist"/>
              <w:ind w:left="-104"/>
              <w:jc w:val="both"/>
              <w:rPr>
                <w:rFonts w:ascii="Times New Roman" w:hAnsi="Times New Roman" w:cs="Times New Roman"/>
                <w:bCs/>
                <w:sz w:val="20"/>
                <w:szCs w:val="20"/>
              </w:rPr>
            </w:pPr>
            <w:r>
              <w:rPr>
                <w:rFonts w:ascii="Times New Roman" w:hAnsi="Times New Roman" w:cs="Times New Roman"/>
                <w:bCs/>
                <w:sz w:val="20"/>
                <w:szCs w:val="20"/>
              </w:rPr>
              <w:t xml:space="preserve">Utrzymanie obowiązku wydawania zaświadczeń nie jest też niezgodne z przepisami prawa UE – przepisy rozporządzeń unijnych dotyczących udzielania pomocy o charakterze de minimis określają minimalne warunki, na jakich następuje zwolnienie środków pomocy z obowiązku notyfikacji Komisji Europejskiej. Z zastrzeżeniem zachowania tych warunków minimalnych, przepisy prawa krajowego mogą określać zasady udzielania pomocy de minimis oraz wprowadzać regulacje niezbędne do </w:t>
            </w:r>
            <w:r w:rsidRPr="00AB1CC8">
              <w:rPr>
                <w:rFonts w:ascii="Times New Roman" w:hAnsi="Times New Roman" w:cs="Times New Roman"/>
                <w:bCs/>
                <w:sz w:val="20"/>
                <w:szCs w:val="20"/>
              </w:rPr>
              <w:t>zachowania tych warunków minimalnych</w:t>
            </w:r>
            <w:r>
              <w:rPr>
                <w:rFonts w:ascii="Times New Roman" w:hAnsi="Times New Roman" w:cs="Times New Roman"/>
                <w:bCs/>
                <w:sz w:val="20"/>
                <w:szCs w:val="20"/>
              </w:rPr>
              <w:t xml:space="preserve">. </w:t>
            </w:r>
          </w:p>
          <w:p w14:paraId="2CC76495" w14:textId="77777777" w:rsidR="00A71F91" w:rsidRDefault="00A71F91" w:rsidP="00055C8D">
            <w:pPr>
              <w:pStyle w:val="Akapitzlist"/>
              <w:ind w:left="-104"/>
              <w:jc w:val="both"/>
              <w:rPr>
                <w:rFonts w:ascii="Times New Roman" w:hAnsi="Times New Roman" w:cs="Times New Roman"/>
                <w:bCs/>
                <w:sz w:val="20"/>
                <w:szCs w:val="20"/>
              </w:rPr>
            </w:pPr>
          </w:p>
          <w:p w14:paraId="430A656F" w14:textId="3DD4EE51" w:rsidR="000C7FC9" w:rsidRPr="00055C8D" w:rsidRDefault="00055C8D" w:rsidP="00055C8D">
            <w:pPr>
              <w:pStyle w:val="Akapitzlist"/>
              <w:ind w:left="-104"/>
              <w:jc w:val="both"/>
              <w:rPr>
                <w:rFonts w:ascii="Times New Roman" w:hAnsi="Times New Roman" w:cs="Times New Roman"/>
                <w:bCs/>
                <w:sz w:val="20"/>
                <w:szCs w:val="20"/>
              </w:rPr>
            </w:pPr>
            <w:r>
              <w:rPr>
                <w:rFonts w:ascii="Times New Roman" w:hAnsi="Times New Roman" w:cs="Times New Roman"/>
                <w:bCs/>
                <w:sz w:val="20"/>
                <w:szCs w:val="20"/>
              </w:rPr>
              <w:t>P</w:t>
            </w:r>
            <w:r w:rsidR="000C7FC9">
              <w:rPr>
                <w:rFonts w:ascii="Times New Roman" w:hAnsi="Times New Roman" w:cs="Times New Roman"/>
                <w:bCs/>
                <w:sz w:val="20"/>
                <w:szCs w:val="20"/>
              </w:rPr>
              <w:t>rojekt nie wprowadza zmian w zakresie dotyczącym składania sprawozdań o udzielonej pomocy ani w zakresie wykorzystywan</w:t>
            </w:r>
            <w:r w:rsidR="00A71F91">
              <w:rPr>
                <w:rFonts w:ascii="Times New Roman" w:hAnsi="Times New Roman" w:cs="Times New Roman"/>
                <w:bCs/>
                <w:sz w:val="20"/>
                <w:szCs w:val="20"/>
              </w:rPr>
              <w:t>ia</w:t>
            </w:r>
            <w:r w:rsidR="000C7FC9">
              <w:rPr>
                <w:rFonts w:ascii="Times New Roman" w:hAnsi="Times New Roman" w:cs="Times New Roman"/>
                <w:bCs/>
                <w:sz w:val="20"/>
                <w:szCs w:val="20"/>
              </w:rPr>
              <w:t xml:space="preserve"> w tym celu aplikacji SHRIMP i aplikacji SRPP. </w:t>
            </w:r>
          </w:p>
          <w:p w14:paraId="54AED758" w14:textId="0DF63C00" w:rsidR="00107A29" w:rsidRDefault="00055C8D" w:rsidP="004D6519">
            <w:pPr>
              <w:pStyle w:val="Akapitzlist"/>
              <w:ind w:left="-104"/>
              <w:jc w:val="both"/>
              <w:rPr>
                <w:rFonts w:ascii="Times New Roman" w:hAnsi="Times New Roman" w:cs="Times New Roman"/>
                <w:bCs/>
                <w:sz w:val="20"/>
                <w:szCs w:val="20"/>
              </w:rPr>
            </w:pPr>
            <w:r>
              <w:rPr>
                <w:rFonts w:ascii="Times New Roman" w:hAnsi="Times New Roman" w:cs="Times New Roman"/>
                <w:bCs/>
                <w:sz w:val="20"/>
                <w:szCs w:val="20"/>
              </w:rPr>
              <w:t>I</w:t>
            </w:r>
            <w:r w:rsidR="000C7FC9">
              <w:rPr>
                <w:rFonts w:ascii="Times New Roman" w:hAnsi="Times New Roman" w:cs="Times New Roman"/>
                <w:bCs/>
                <w:sz w:val="20"/>
                <w:szCs w:val="20"/>
              </w:rPr>
              <w:t>stniejąc</w:t>
            </w:r>
            <w:r>
              <w:rPr>
                <w:rFonts w:ascii="Times New Roman" w:hAnsi="Times New Roman" w:cs="Times New Roman"/>
                <w:bCs/>
                <w:sz w:val="20"/>
                <w:szCs w:val="20"/>
              </w:rPr>
              <w:t>e</w:t>
            </w:r>
            <w:r w:rsidR="000C7FC9">
              <w:rPr>
                <w:rFonts w:ascii="Times New Roman" w:hAnsi="Times New Roman" w:cs="Times New Roman"/>
                <w:bCs/>
                <w:sz w:val="20"/>
                <w:szCs w:val="20"/>
              </w:rPr>
              <w:t xml:space="preserve"> funkcjonalnoś</w:t>
            </w:r>
            <w:r>
              <w:rPr>
                <w:rFonts w:ascii="Times New Roman" w:hAnsi="Times New Roman" w:cs="Times New Roman"/>
                <w:bCs/>
                <w:sz w:val="20"/>
                <w:szCs w:val="20"/>
              </w:rPr>
              <w:t>ci</w:t>
            </w:r>
            <w:r w:rsidR="000C7FC9">
              <w:rPr>
                <w:rFonts w:ascii="Times New Roman" w:hAnsi="Times New Roman" w:cs="Times New Roman"/>
                <w:bCs/>
                <w:sz w:val="20"/>
                <w:szCs w:val="20"/>
              </w:rPr>
              <w:t xml:space="preserve"> ww. aplikacji </w:t>
            </w:r>
            <w:r w:rsidR="00107A29">
              <w:rPr>
                <w:rFonts w:ascii="Times New Roman" w:hAnsi="Times New Roman" w:cs="Times New Roman"/>
                <w:bCs/>
                <w:sz w:val="20"/>
                <w:szCs w:val="20"/>
              </w:rPr>
              <w:t>do składania sprawozdań</w:t>
            </w:r>
            <w:r w:rsidR="00560AE4">
              <w:rPr>
                <w:rFonts w:ascii="Times New Roman" w:hAnsi="Times New Roman" w:cs="Times New Roman"/>
                <w:bCs/>
                <w:sz w:val="20"/>
                <w:szCs w:val="20"/>
              </w:rPr>
              <w:t xml:space="preserve"> </w:t>
            </w:r>
            <w:r w:rsidR="00107A29">
              <w:rPr>
                <w:rFonts w:ascii="Times New Roman" w:hAnsi="Times New Roman" w:cs="Times New Roman"/>
                <w:bCs/>
                <w:sz w:val="20"/>
                <w:szCs w:val="20"/>
              </w:rPr>
              <w:t xml:space="preserve">nie </w:t>
            </w:r>
            <w:r w:rsidR="00A71F91">
              <w:rPr>
                <w:rFonts w:ascii="Times New Roman" w:hAnsi="Times New Roman" w:cs="Times New Roman"/>
                <w:bCs/>
                <w:sz w:val="20"/>
                <w:szCs w:val="20"/>
              </w:rPr>
              <w:t>wyłączają</w:t>
            </w:r>
            <w:r w:rsidR="00107A29">
              <w:rPr>
                <w:rFonts w:ascii="Times New Roman" w:hAnsi="Times New Roman" w:cs="Times New Roman"/>
                <w:bCs/>
                <w:sz w:val="20"/>
                <w:szCs w:val="20"/>
              </w:rPr>
              <w:t xml:space="preserve"> stosowania przepisów </w:t>
            </w:r>
            <w:r w:rsidR="00107A29" w:rsidRPr="00107A29">
              <w:rPr>
                <w:rFonts w:ascii="Times New Roman" w:hAnsi="Times New Roman" w:cs="Times New Roman"/>
                <w:bCs/>
                <w:sz w:val="20"/>
                <w:szCs w:val="20"/>
              </w:rPr>
              <w:t xml:space="preserve">rozporządzenia Rady Ministrów z dnia 20 marca 2007 r w sprawie zaświadczeń o pomocy </w:t>
            </w:r>
            <w:r w:rsidR="00107A29" w:rsidRPr="00107A29">
              <w:rPr>
                <w:rFonts w:ascii="Times New Roman" w:hAnsi="Times New Roman" w:cs="Times New Roman"/>
                <w:bCs/>
                <w:i/>
                <w:iCs/>
                <w:sz w:val="20"/>
                <w:szCs w:val="20"/>
              </w:rPr>
              <w:t>de minimis</w:t>
            </w:r>
            <w:r w:rsidR="00107A29" w:rsidRPr="00107A29">
              <w:rPr>
                <w:rFonts w:ascii="Times New Roman" w:hAnsi="Times New Roman" w:cs="Times New Roman"/>
                <w:bCs/>
                <w:sz w:val="20"/>
                <w:szCs w:val="20"/>
              </w:rPr>
              <w:t xml:space="preserve"> i pomocy </w:t>
            </w:r>
            <w:r w:rsidR="00107A29" w:rsidRPr="00107A29">
              <w:rPr>
                <w:rFonts w:ascii="Times New Roman" w:hAnsi="Times New Roman" w:cs="Times New Roman"/>
                <w:bCs/>
                <w:i/>
                <w:iCs/>
                <w:sz w:val="20"/>
                <w:szCs w:val="20"/>
              </w:rPr>
              <w:t>de minimis</w:t>
            </w:r>
            <w:r w:rsidR="00107A29" w:rsidRPr="00107A29">
              <w:rPr>
                <w:rFonts w:ascii="Times New Roman" w:hAnsi="Times New Roman" w:cs="Times New Roman"/>
                <w:bCs/>
                <w:sz w:val="20"/>
                <w:szCs w:val="20"/>
              </w:rPr>
              <w:t xml:space="preserve"> w rolnictwie lub rybołówstwie</w:t>
            </w:r>
            <w:r w:rsidR="00107A29">
              <w:rPr>
                <w:rFonts w:ascii="Times New Roman" w:hAnsi="Times New Roman" w:cs="Times New Roman"/>
                <w:bCs/>
                <w:sz w:val="20"/>
                <w:szCs w:val="20"/>
              </w:rPr>
              <w:t xml:space="preserve"> (Dz. U. z 2024 r. poz. 1546), zgodnie z którymi zaświadczenia takie są wydawane co do zasady w dniu udzielenia pomocy.</w:t>
            </w:r>
          </w:p>
          <w:p w14:paraId="2D1CF575" w14:textId="52E49D6B" w:rsidR="00107A29" w:rsidRPr="00107A29" w:rsidRDefault="00107A29" w:rsidP="004D6519">
            <w:pPr>
              <w:pStyle w:val="Akapitzlist"/>
              <w:ind w:left="-104"/>
              <w:jc w:val="both"/>
              <w:rPr>
                <w:rFonts w:ascii="Times New Roman" w:hAnsi="Times New Roman" w:cs="Times New Roman"/>
                <w:bCs/>
                <w:sz w:val="20"/>
                <w:szCs w:val="20"/>
              </w:rPr>
            </w:pPr>
          </w:p>
        </w:tc>
      </w:tr>
      <w:tr w:rsidR="00F550EB" w:rsidRPr="002F3A64" w14:paraId="0B4E4530" w14:textId="77777777" w:rsidTr="003436BD">
        <w:trPr>
          <w:trHeight w:val="567"/>
        </w:trPr>
        <w:tc>
          <w:tcPr>
            <w:tcW w:w="567" w:type="dxa"/>
          </w:tcPr>
          <w:p w14:paraId="270E33C1" w14:textId="77777777" w:rsidR="00F550EB" w:rsidRPr="002F3A64" w:rsidRDefault="00F550EB"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66E441A3" w14:textId="7B11B543" w:rsidR="00F550EB" w:rsidRPr="00ED5BC0" w:rsidRDefault="00F550EB" w:rsidP="00B61589">
            <w:pPr>
              <w:pStyle w:val="Akapitzlist"/>
              <w:spacing w:afterLines="200" w:after="480"/>
              <w:ind w:left="0"/>
              <w:jc w:val="center"/>
              <w:rPr>
                <w:rStyle w:val="Ppogrubienie"/>
                <w:rFonts w:ascii="Times New Roman" w:hAnsi="Times New Roman" w:cs="Times New Roman"/>
                <w:b w:val="0"/>
                <w:sz w:val="20"/>
                <w:szCs w:val="20"/>
              </w:rPr>
            </w:pPr>
            <w:r w:rsidRPr="00F550EB">
              <w:rPr>
                <w:rFonts w:ascii="Times New Roman" w:hAnsi="Times New Roman" w:cs="Times New Roman"/>
                <w:sz w:val="20"/>
                <w:szCs w:val="20"/>
              </w:rPr>
              <w:t xml:space="preserve">Art. 1 projektu – art. </w:t>
            </w:r>
            <w:r>
              <w:rPr>
                <w:rFonts w:ascii="Times New Roman" w:hAnsi="Times New Roman" w:cs="Times New Roman"/>
                <w:sz w:val="20"/>
                <w:szCs w:val="20"/>
              </w:rPr>
              <w:t>37</w:t>
            </w:r>
            <w:r w:rsidRPr="00F550EB">
              <w:rPr>
                <w:rFonts w:ascii="Times New Roman" w:hAnsi="Times New Roman" w:cs="Times New Roman"/>
                <w:sz w:val="20"/>
                <w:szCs w:val="20"/>
              </w:rPr>
              <w:t xml:space="preserve"> ustawy o pomocy</w:t>
            </w:r>
          </w:p>
        </w:tc>
        <w:tc>
          <w:tcPr>
            <w:tcW w:w="1985" w:type="dxa"/>
          </w:tcPr>
          <w:p w14:paraId="5DB6F1D7" w14:textId="2622E3AA" w:rsidR="00F550EB" w:rsidRPr="00ED5BC0" w:rsidRDefault="00F550EB"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F550EB">
              <w:rPr>
                <w:rFonts w:ascii="Times New Roman" w:hAnsi="Times New Roman" w:cs="Times New Roman"/>
                <w:b/>
                <w:bCs/>
                <w:sz w:val="20"/>
                <w:szCs w:val="20"/>
              </w:rPr>
              <w:t>Prezes Urzędu Ochrony Konkurencji i Konsumentów</w:t>
            </w:r>
          </w:p>
        </w:tc>
        <w:tc>
          <w:tcPr>
            <w:tcW w:w="6237" w:type="dxa"/>
          </w:tcPr>
          <w:p w14:paraId="4B18AA3A" w14:textId="6FDD9F1E" w:rsidR="00F550EB" w:rsidRPr="00F550EB" w:rsidRDefault="00F550EB" w:rsidP="00F550EB">
            <w:pPr>
              <w:jc w:val="both"/>
              <w:rPr>
                <w:rFonts w:ascii="Times New Roman" w:hAnsi="Times New Roman" w:cs="Times New Roman"/>
                <w:bCs/>
                <w:sz w:val="20"/>
                <w:szCs w:val="20"/>
              </w:rPr>
            </w:pPr>
            <w:r w:rsidRPr="00F550EB">
              <w:rPr>
                <w:rFonts w:ascii="Times New Roman" w:hAnsi="Times New Roman" w:cs="Times New Roman"/>
                <w:bCs/>
                <w:sz w:val="20"/>
                <w:szCs w:val="20"/>
              </w:rPr>
              <w:t>W art. 1 pkt 1 projektu dotyczy zmian w art. 37 ustawy o pomocy, w szczególności uchyla</w:t>
            </w:r>
            <w:r>
              <w:rPr>
                <w:rFonts w:ascii="Times New Roman" w:hAnsi="Times New Roman" w:cs="Times New Roman"/>
                <w:bCs/>
                <w:sz w:val="20"/>
                <w:szCs w:val="20"/>
              </w:rPr>
              <w:t xml:space="preserve"> </w:t>
            </w:r>
            <w:r w:rsidRPr="00F550EB">
              <w:rPr>
                <w:rFonts w:ascii="Times New Roman" w:hAnsi="Times New Roman" w:cs="Times New Roman"/>
                <w:bCs/>
                <w:sz w:val="20"/>
                <w:szCs w:val="20"/>
              </w:rPr>
              <w:t>ust. 1 pkt 1 oraz ust. 2 pkt 1 i 2 tego artykułu. W związku z tą zmianą zasadne jest, aby</w:t>
            </w:r>
            <w:r>
              <w:rPr>
                <w:rFonts w:ascii="Times New Roman" w:hAnsi="Times New Roman" w:cs="Times New Roman"/>
                <w:bCs/>
                <w:sz w:val="20"/>
                <w:szCs w:val="20"/>
              </w:rPr>
              <w:t xml:space="preserve"> </w:t>
            </w:r>
            <w:r w:rsidRPr="00F550EB">
              <w:rPr>
                <w:rFonts w:ascii="Times New Roman" w:hAnsi="Times New Roman" w:cs="Times New Roman"/>
                <w:bCs/>
                <w:sz w:val="20"/>
                <w:szCs w:val="20"/>
              </w:rPr>
              <w:t>w ust. 5a , 5b i 7 doprecyzować – analogicznie jak w obecnym brzmieniu ust. 8 – odesłanie</w:t>
            </w:r>
            <w:r>
              <w:rPr>
                <w:rFonts w:ascii="Times New Roman" w:hAnsi="Times New Roman" w:cs="Times New Roman"/>
                <w:bCs/>
                <w:sz w:val="20"/>
                <w:szCs w:val="20"/>
              </w:rPr>
              <w:t xml:space="preserve"> </w:t>
            </w:r>
            <w:r w:rsidRPr="00F550EB">
              <w:rPr>
                <w:rFonts w:ascii="Times New Roman" w:hAnsi="Times New Roman" w:cs="Times New Roman"/>
                <w:bCs/>
                <w:sz w:val="20"/>
                <w:szCs w:val="20"/>
              </w:rPr>
              <w:t>do informacji, o których mowa w ust. 1 pkt 2 (a nie ust. 1) oraz ust. 2 pkt 3 (a nie ust. 2).</w:t>
            </w:r>
            <w:r w:rsidR="00466116">
              <w:rPr>
                <w:rFonts w:ascii="Times New Roman" w:hAnsi="Times New Roman" w:cs="Times New Roman"/>
                <w:bCs/>
                <w:sz w:val="20"/>
                <w:szCs w:val="20"/>
              </w:rPr>
              <w:t xml:space="preserve"> </w:t>
            </w:r>
            <w:r w:rsidRPr="00F550EB">
              <w:rPr>
                <w:rFonts w:ascii="Times New Roman" w:hAnsi="Times New Roman" w:cs="Times New Roman"/>
                <w:bCs/>
                <w:sz w:val="20"/>
                <w:szCs w:val="20"/>
              </w:rPr>
              <w:t>Tymczasem, co jest niejasne, brzmienie przepisu nie doprecyzowuje tego odesłania,</w:t>
            </w:r>
            <w:r w:rsidR="00466116">
              <w:rPr>
                <w:rFonts w:ascii="Times New Roman" w:hAnsi="Times New Roman" w:cs="Times New Roman"/>
                <w:bCs/>
                <w:sz w:val="20"/>
                <w:szCs w:val="20"/>
              </w:rPr>
              <w:t xml:space="preserve"> </w:t>
            </w:r>
            <w:r w:rsidRPr="00F550EB">
              <w:rPr>
                <w:rFonts w:ascii="Times New Roman" w:hAnsi="Times New Roman" w:cs="Times New Roman"/>
                <w:bCs/>
                <w:sz w:val="20"/>
                <w:szCs w:val="20"/>
              </w:rPr>
              <w:t>ale odstępuje od niego także we wspomnianym ust. 8.</w:t>
            </w:r>
          </w:p>
          <w:p w14:paraId="23E3E80E" w14:textId="77777777" w:rsidR="00466116" w:rsidRDefault="00F550EB" w:rsidP="00F550EB">
            <w:pPr>
              <w:jc w:val="both"/>
              <w:rPr>
                <w:rFonts w:ascii="Times New Roman" w:hAnsi="Times New Roman" w:cs="Times New Roman"/>
                <w:bCs/>
                <w:sz w:val="20"/>
                <w:szCs w:val="20"/>
              </w:rPr>
            </w:pPr>
            <w:r w:rsidRPr="00F550EB">
              <w:rPr>
                <w:rFonts w:ascii="Times New Roman" w:hAnsi="Times New Roman" w:cs="Times New Roman"/>
                <w:bCs/>
                <w:sz w:val="20"/>
                <w:szCs w:val="20"/>
              </w:rPr>
              <w:t>Jednocześnie należy zauważyć, że zaproponowane w projekcie ustawy rozwiązanie wydaje</w:t>
            </w:r>
            <w:r w:rsidR="00466116">
              <w:rPr>
                <w:rFonts w:ascii="Times New Roman" w:hAnsi="Times New Roman" w:cs="Times New Roman"/>
                <w:bCs/>
                <w:sz w:val="20"/>
                <w:szCs w:val="20"/>
              </w:rPr>
              <w:t xml:space="preserve"> </w:t>
            </w:r>
            <w:r w:rsidRPr="00F550EB">
              <w:rPr>
                <w:rFonts w:ascii="Times New Roman" w:hAnsi="Times New Roman" w:cs="Times New Roman"/>
                <w:bCs/>
                <w:sz w:val="20"/>
                <w:szCs w:val="20"/>
              </w:rPr>
              <w:t>się nie być stosowane w sposób konsekwentny, ponieważ precyzyjne odesłanie do informacji,</w:t>
            </w:r>
            <w:r w:rsidR="00466116">
              <w:rPr>
                <w:rFonts w:ascii="Times New Roman" w:hAnsi="Times New Roman" w:cs="Times New Roman"/>
                <w:bCs/>
                <w:sz w:val="20"/>
                <w:szCs w:val="20"/>
              </w:rPr>
              <w:t xml:space="preserve"> </w:t>
            </w:r>
            <w:r w:rsidRPr="00F550EB">
              <w:rPr>
                <w:rFonts w:ascii="Times New Roman" w:hAnsi="Times New Roman" w:cs="Times New Roman"/>
                <w:bCs/>
                <w:sz w:val="20"/>
                <w:szCs w:val="20"/>
              </w:rPr>
              <w:t>o których mowa w ust. 1 pkt 2 oraz ust. 2 pkt 3, pozostawiono w:</w:t>
            </w:r>
          </w:p>
          <w:p w14:paraId="2F77C310" w14:textId="5B72F9D1" w:rsidR="00F550EB" w:rsidRPr="00466116" w:rsidRDefault="00466116" w:rsidP="00466116">
            <w:pPr>
              <w:pStyle w:val="Akapitzlist"/>
              <w:numPr>
                <w:ilvl w:val="0"/>
                <w:numId w:val="40"/>
              </w:numPr>
              <w:ind w:left="179" w:hanging="179"/>
              <w:jc w:val="both"/>
              <w:rPr>
                <w:rFonts w:ascii="Times New Roman" w:hAnsi="Times New Roman" w:cs="Times New Roman"/>
                <w:bCs/>
                <w:sz w:val="20"/>
                <w:szCs w:val="20"/>
              </w:rPr>
            </w:pPr>
            <w:r w:rsidRPr="00466116">
              <w:rPr>
                <w:rFonts w:ascii="Times New Roman" w:hAnsi="Times New Roman" w:cs="Times New Roman"/>
                <w:bCs/>
                <w:sz w:val="20"/>
                <w:szCs w:val="20"/>
              </w:rPr>
              <w:t>w</w:t>
            </w:r>
            <w:r w:rsidR="00F550EB" w:rsidRPr="00466116">
              <w:rPr>
                <w:rFonts w:ascii="Times New Roman" w:hAnsi="Times New Roman" w:cs="Times New Roman"/>
                <w:bCs/>
                <w:sz w:val="20"/>
                <w:szCs w:val="20"/>
              </w:rPr>
              <w:t xml:space="preserve"> art. 37 ust. 2a ustawy o pomocy, zawierającym upoważnienie dla Rady Ministrów</w:t>
            </w:r>
            <w:r w:rsidRPr="00466116">
              <w:rPr>
                <w:rFonts w:ascii="Times New Roman" w:hAnsi="Times New Roman" w:cs="Times New Roman"/>
                <w:bCs/>
                <w:sz w:val="20"/>
                <w:szCs w:val="20"/>
              </w:rPr>
              <w:t xml:space="preserve"> </w:t>
            </w:r>
            <w:r w:rsidR="00F550EB" w:rsidRPr="00466116">
              <w:rPr>
                <w:rFonts w:ascii="Times New Roman" w:hAnsi="Times New Roman" w:cs="Times New Roman"/>
                <w:bCs/>
                <w:sz w:val="20"/>
                <w:szCs w:val="20"/>
              </w:rPr>
              <w:t>do wydania aktu wykonawczego (art. 1 projektu);</w:t>
            </w:r>
          </w:p>
          <w:p w14:paraId="60E06CA4" w14:textId="43A9412F" w:rsidR="00F550EB" w:rsidRPr="00466116" w:rsidRDefault="00F550EB" w:rsidP="00466116">
            <w:pPr>
              <w:pStyle w:val="Akapitzlist"/>
              <w:numPr>
                <w:ilvl w:val="0"/>
                <w:numId w:val="40"/>
              </w:numPr>
              <w:ind w:left="179" w:hanging="179"/>
              <w:jc w:val="both"/>
              <w:rPr>
                <w:rFonts w:ascii="Times New Roman" w:hAnsi="Times New Roman" w:cs="Times New Roman"/>
                <w:bCs/>
                <w:sz w:val="20"/>
                <w:szCs w:val="20"/>
              </w:rPr>
            </w:pPr>
            <w:r w:rsidRPr="00466116">
              <w:rPr>
                <w:rFonts w:ascii="Times New Roman" w:hAnsi="Times New Roman" w:cs="Times New Roman"/>
                <w:bCs/>
                <w:sz w:val="20"/>
                <w:szCs w:val="20"/>
              </w:rPr>
              <w:t>w art. 138 ust. 8 pkt 2 ustawy z dnia 20 marca 2025 r. o rynku pracy i służbach</w:t>
            </w:r>
            <w:r w:rsidR="00466116" w:rsidRPr="00466116">
              <w:rPr>
                <w:rFonts w:ascii="Times New Roman" w:hAnsi="Times New Roman" w:cs="Times New Roman"/>
                <w:bCs/>
                <w:sz w:val="20"/>
                <w:szCs w:val="20"/>
              </w:rPr>
              <w:t xml:space="preserve"> </w:t>
            </w:r>
            <w:r w:rsidRPr="00466116">
              <w:rPr>
                <w:rFonts w:ascii="Times New Roman" w:hAnsi="Times New Roman" w:cs="Times New Roman"/>
                <w:bCs/>
                <w:sz w:val="20"/>
                <w:szCs w:val="20"/>
              </w:rPr>
              <w:t>zatrudnienia (art. 15 projektu).</w:t>
            </w:r>
          </w:p>
          <w:p w14:paraId="596FA411" w14:textId="5FEAB134" w:rsidR="00F550EB" w:rsidRPr="00F550EB" w:rsidRDefault="00F550EB" w:rsidP="00F550EB">
            <w:pPr>
              <w:jc w:val="both"/>
              <w:rPr>
                <w:rFonts w:ascii="Times New Roman" w:hAnsi="Times New Roman" w:cs="Times New Roman"/>
                <w:bCs/>
                <w:sz w:val="20"/>
                <w:szCs w:val="20"/>
              </w:rPr>
            </w:pPr>
            <w:r w:rsidRPr="00F550EB">
              <w:rPr>
                <w:rFonts w:ascii="Times New Roman" w:hAnsi="Times New Roman" w:cs="Times New Roman"/>
                <w:bCs/>
                <w:sz w:val="20"/>
                <w:szCs w:val="20"/>
              </w:rPr>
              <w:t>W przypadku uwzględnienia niniejszej uwagi, należałoby także doprecyzować odesłania</w:t>
            </w:r>
            <w:r w:rsidR="00466116">
              <w:rPr>
                <w:rFonts w:ascii="Times New Roman" w:hAnsi="Times New Roman" w:cs="Times New Roman"/>
                <w:bCs/>
                <w:sz w:val="20"/>
                <w:szCs w:val="20"/>
              </w:rPr>
              <w:t xml:space="preserve"> </w:t>
            </w:r>
            <w:r w:rsidRPr="00F550EB">
              <w:rPr>
                <w:rFonts w:ascii="Times New Roman" w:hAnsi="Times New Roman" w:cs="Times New Roman"/>
                <w:bCs/>
                <w:sz w:val="20"/>
                <w:szCs w:val="20"/>
              </w:rPr>
              <w:t>zawarte w:</w:t>
            </w:r>
          </w:p>
          <w:p w14:paraId="42DF3A23" w14:textId="630DF245" w:rsidR="00F550EB" w:rsidRPr="00466116" w:rsidRDefault="00F550EB" w:rsidP="00466116">
            <w:pPr>
              <w:pStyle w:val="Akapitzlist"/>
              <w:numPr>
                <w:ilvl w:val="0"/>
                <w:numId w:val="41"/>
              </w:numPr>
              <w:ind w:left="179" w:hanging="179"/>
              <w:jc w:val="both"/>
              <w:rPr>
                <w:rFonts w:ascii="Times New Roman" w:hAnsi="Times New Roman" w:cs="Times New Roman"/>
                <w:bCs/>
                <w:sz w:val="20"/>
                <w:szCs w:val="20"/>
              </w:rPr>
            </w:pPr>
            <w:r w:rsidRPr="00466116">
              <w:rPr>
                <w:rFonts w:ascii="Times New Roman" w:hAnsi="Times New Roman" w:cs="Times New Roman"/>
                <w:bCs/>
                <w:sz w:val="20"/>
                <w:szCs w:val="20"/>
              </w:rPr>
              <w:t>art. 9d ust. 2, art. 11n ust. 3 i art. 13 ust. 1a ustawy z dnia 21 listopada 2008 r.</w:t>
            </w:r>
            <w:r w:rsidR="00466116" w:rsidRPr="00466116">
              <w:rPr>
                <w:rFonts w:ascii="Times New Roman" w:hAnsi="Times New Roman" w:cs="Times New Roman"/>
                <w:bCs/>
                <w:sz w:val="20"/>
                <w:szCs w:val="20"/>
              </w:rPr>
              <w:t xml:space="preserve"> </w:t>
            </w:r>
            <w:r w:rsidRPr="00466116">
              <w:rPr>
                <w:rFonts w:ascii="Times New Roman" w:hAnsi="Times New Roman" w:cs="Times New Roman"/>
                <w:bCs/>
                <w:sz w:val="20"/>
                <w:szCs w:val="20"/>
              </w:rPr>
              <w:t>o wspieraniu termomodernizacji i remontów oraz o centralnej ewidencji emisyjności</w:t>
            </w:r>
            <w:r w:rsidR="00466116" w:rsidRPr="00466116">
              <w:rPr>
                <w:rFonts w:ascii="Times New Roman" w:hAnsi="Times New Roman" w:cs="Times New Roman"/>
                <w:bCs/>
                <w:sz w:val="20"/>
                <w:szCs w:val="20"/>
              </w:rPr>
              <w:t xml:space="preserve"> </w:t>
            </w:r>
            <w:r w:rsidRPr="00466116">
              <w:rPr>
                <w:rFonts w:ascii="Times New Roman" w:hAnsi="Times New Roman" w:cs="Times New Roman"/>
                <w:bCs/>
                <w:sz w:val="20"/>
                <w:szCs w:val="20"/>
              </w:rPr>
              <w:t>budynków (art. 7 projektu);</w:t>
            </w:r>
          </w:p>
          <w:p w14:paraId="711B2DCA" w14:textId="075859EB" w:rsidR="00F550EB" w:rsidRPr="00466116" w:rsidRDefault="00F550EB" w:rsidP="00466116">
            <w:pPr>
              <w:pStyle w:val="Akapitzlist"/>
              <w:numPr>
                <w:ilvl w:val="0"/>
                <w:numId w:val="41"/>
              </w:numPr>
              <w:ind w:left="179" w:hanging="179"/>
              <w:jc w:val="both"/>
              <w:rPr>
                <w:rFonts w:ascii="Times New Roman" w:hAnsi="Times New Roman" w:cs="Times New Roman"/>
                <w:bCs/>
                <w:sz w:val="20"/>
                <w:szCs w:val="20"/>
              </w:rPr>
            </w:pPr>
            <w:r w:rsidRPr="00466116">
              <w:rPr>
                <w:rFonts w:ascii="Times New Roman" w:hAnsi="Times New Roman" w:cs="Times New Roman"/>
                <w:bCs/>
                <w:sz w:val="20"/>
                <w:szCs w:val="20"/>
              </w:rPr>
              <w:t>art. 23 ust. 10 ustawy z dnia 4 listopada 2022 r. o kooperatywach mieszkaniowych</w:t>
            </w:r>
            <w:r w:rsidR="00466116" w:rsidRPr="00466116">
              <w:rPr>
                <w:rFonts w:ascii="Times New Roman" w:hAnsi="Times New Roman" w:cs="Times New Roman"/>
                <w:bCs/>
                <w:sz w:val="20"/>
                <w:szCs w:val="20"/>
              </w:rPr>
              <w:t xml:space="preserve"> </w:t>
            </w:r>
            <w:r w:rsidRPr="00466116">
              <w:rPr>
                <w:rFonts w:ascii="Times New Roman" w:hAnsi="Times New Roman" w:cs="Times New Roman"/>
                <w:bCs/>
                <w:sz w:val="20"/>
                <w:szCs w:val="20"/>
              </w:rPr>
              <w:t>oraz zasadach zbywania nieruchomości należących do gminnego zasobu</w:t>
            </w:r>
            <w:r w:rsidR="00466116" w:rsidRPr="00466116">
              <w:rPr>
                <w:rFonts w:ascii="Times New Roman" w:hAnsi="Times New Roman" w:cs="Times New Roman"/>
                <w:bCs/>
                <w:sz w:val="20"/>
                <w:szCs w:val="20"/>
              </w:rPr>
              <w:t xml:space="preserve"> </w:t>
            </w:r>
            <w:r w:rsidRPr="00466116">
              <w:rPr>
                <w:rFonts w:ascii="Times New Roman" w:hAnsi="Times New Roman" w:cs="Times New Roman"/>
                <w:bCs/>
                <w:sz w:val="20"/>
                <w:szCs w:val="20"/>
              </w:rPr>
              <w:t>nieruchomości w celu wsparcia realizacji inwestycji mieszkaniowych</w:t>
            </w:r>
            <w:r w:rsidR="00466116" w:rsidRPr="00466116">
              <w:rPr>
                <w:rFonts w:ascii="Times New Roman" w:hAnsi="Times New Roman" w:cs="Times New Roman"/>
                <w:bCs/>
                <w:sz w:val="20"/>
                <w:szCs w:val="20"/>
              </w:rPr>
              <w:t xml:space="preserve"> </w:t>
            </w:r>
            <w:r w:rsidRPr="00466116">
              <w:rPr>
                <w:rFonts w:ascii="Times New Roman" w:hAnsi="Times New Roman" w:cs="Times New Roman"/>
                <w:bCs/>
                <w:sz w:val="20"/>
                <w:szCs w:val="20"/>
              </w:rPr>
              <w:t>(art. 13 projektu)</w:t>
            </w:r>
          </w:p>
          <w:p w14:paraId="4E68A6F6" w14:textId="7A1D340E" w:rsidR="00F550EB" w:rsidRPr="00ED5BC0" w:rsidRDefault="00466116" w:rsidP="00F550EB">
            <w:pPr>
              <w:jc w:val="both"/>
              <w:rPr>
                <w:rFonts w:ascii="Times New Roman" w:hAnsi="Times New Roman" w:cs="Times New Roman"/>
                <w:bCs/>
                <w:sz w:val="20"/>
                <w:szCs w:val="20"/>
              </w:rPr>
            </w:pPr>
            <w:r>
              <w:rPr>
                <w:rFonts w:ascii="Times New Roman" w:hAnsi="Times New Roman" w:cs="Times New Roman"/>
                <w:bCs/>
                <w:sz w:val="20"/>
                <w:szCs w:val="20"/>
              </w:rPr>
              <w:lastRenderedPageBreak/>
              <w:t xml:space="preserve">– </w:t>
            </w:r>
            <w:r w:rsidR="00F550EB" w:rsidRPr="00F550EB">
              <w:rPr>
                <w:rFonts w:ascii="Times New Roman" w:hAnsi="Times New Roman" w:cs="Times New Roman"/>
                <w:bCs/>
                <w:sz w:val="20"/>
                <w:szCs w:val="20"/>
              </w:rPr>
              <w:t>do informacji, o których mowa w art. 37 ust. 1 pkt 2 (a nie ust. 1) ustawy o pomoc</w:t>
            </w:r>
            <w:r>
              <w:rPr>
                <w:rFonts w:ascii="Times New Roman" w:hAnsi="Times New Roman" w:cs="Times New Roman"/>
                <w:bCs/>
                <w:sz w:val="20"/>
                <w:szCs w:val="20"/>
              </w:rPr>
              <w:t>y.</w:t>
            </w:r>
          </w:p>
        </w:tc>
        <w:tc>
          <w:tcPr>
            <w:tcW w:w="4252" w:type="dxa"/>
          </w:tcPr>
          <w:p w14:paraId="71E01594" w14:textId="77777777" w:rsidR="004D6519" w:rsidRDefault="00987518" w:rsidP="001304CA">
            <w:pPr>
              <w:pStyle w:val="Akapitzlist"/>
              <w:spacing w:afterLines="200" w:after="480"/>
              <w:ind w:left="-114"/>
              <w:jc w:val="both"/>
              <w:rPr>
                <w:rFonts w:ascii="Times New Roman" w:hAnsi="Times New Roman" w:cs="Times New Roman"/>
                <w:b/>
                <w:bCs/>
                <w:sz w:val="20"/>
                <w:szCs w:val="20"/>
              </w:rPr>
            </w:pPr>
            <w:r>
              <w:rPr>
                <w:rFonts w:ascii="Times New Roman" w:hAnsi="Times New Roman" w:cs="Times New Roman"/>
                <w:b/>
                <w:bCs/>
                <w:sz w:val="20"/>
                <w:szCs w:val="20"/>
              </w:rPr>
              <w:lastRenderedPageBreak/>
              <w:t xml:space="preserve">Uwagi legislacyjne </w:t>
            </w:r>
          </w:p>
          <w:p w14:paraId="1FDA0DC0" w14:textId="34C7D917" w:rsidR="00F550EB" w:rsidRPr="001304CA" w:rsidRDefault="00987518" w:rsidP="001304CA">
            <w:pPr>
              <w:pStyle w:val="Akapitzlist"/>
              <w:spacing w:afterLines="200" w:after="480"/>
              <w:ind w:left="-114"/>
              <w:jc w:val="both"/>
              <w:rPr>
                <w:rFonts w:ascii="Times New Roman" w:hAnsi="Times New Roman" w:cs="Times New Roman"/>
                <w:bCs/>
                <w:sz w:val="20"/>
                <w:szCs w:val="20"/>
              </w:rPr>
            </w:pPr>
            <w:r w:rsidRPr="001304CA">
              <w:rPr>
                <w:rFonts w:ascii="Times New Roman" w:hAnsi="Times New Roman" w:cs="Times New Roman"/>
                <w:bCs/>
                <w:sz w:val="20"/>
                <w:szCs w:val="20"/>
              </w:rPr>
              <w:t xml:space="preserve">(zostaną rozpatrzone po uzgodnieniu projektu) </w:t>
            </w:r>
          </w:p>
        </w:tc>
      </w:tr>
      <w:tr w:rsidR="00466116" w:rsidRPr="002F3A64" w14:paraId="631274CB" w14:textId="77777777" w:rsidTr="003436BD">
        <w:trPr>
          <w:trHeight w:val="567"/>
        </w:trPr>
        <w:tc>
          <w:tcPr>
            <w:tcW w:w="567" w:type="dxa"/>
          </w:tcPr>
          <w:p w14:paraId="54B8447C" w14:textId="77777777" w:rsidR="00466116" w:rsidRPr="002F3A64" w:rsidRDefault="00466116"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3C282416" w14:textId="609E3316" w:rsidR="00466116" w:rsidRPr="00F550EB" w:rsidRDefault="00466116" w:rsidP="00B61589">
            <w:pPr>
              <w:pStyle w:val="Akapitzlist"/>
              <w:spacing w:afterLines="200" w:after="480"/>
              <w:ind w:left="0"/>
              <w:jc w:val="center"/>
              <w:rPr>
                <w:rFonts w:ascii="Times New Roman" w:hAnsi="Times New Roman" w:cs="Times New Roman"/>
                <w:sz w:val="20"/>
                <w:szCs w:val="20"/>
              </w:rPr>
            </w:pPr>
            <w:r w:rsidRPr="00466116">
              <w:rPr>
                <w:rFonts w:ascii="Times New Roman" w:hAnsi="Times New Roman" w:cs="Times New Roman"/>
                <w:sz w:val="20"/>
                <w:szCs w:val="20"/>
              </w:rPr>
              <w:t>Art. 1 projektu – art. 37 ustawy o pomocy</w:t>
            </w:r>
          </w:p>
        </w:tc>
        <w:tc>
          <w:tcPr>
            <w:tcW w:w="1985" w:type="dxa"/>
          </w:tcPr>
          <w:p w14:paraId="6AFD2E11" w14:textId="5C444FF6" w:rsidR="00466116" w:rsidRPr="00466116" w:rsidRDefault="00466116" w:rsidP="00B61589">
            <w:pPr>
              <w:pStyle w:val="Akapitzlist"/>
              <w:tabs>
                <w:tab w:val="left" w:pos="188"/>
                <w:tab w:val="center" w:pos="742"/>
              </w:tabs>
              <w:spacing w:afterLines="200" w:after="480"/>
              <w:ind w:left="0"/>
              <w:jc w:val="center"/>
              <w:rPr>
                <w:rFonts w:ascii="Times New Roman" w:hAnsi="Times New Roman" w:cs="Times New Roman"/>
                <w:bCs/>
                <w:sz w:val="20"/>
                <w:szCs w:val="20"/>
              </w:rPr>
            </w:pPr>
            <w:r w:rsidRPr="00466116">
              <w:rPr>
                <w:rFonts w:ascii="Times New Roman" w:hAnsi="Times New Roman" w:cs="Times New Roman"/>
                <w:b/>
                <w:bCs/>
                <w:sz w:val="20"/>
                <w:szCs w:val="20"/>
              </w:rPr>
              <w:t>Prezes Urzędu Ochrony Konkurencji i Konsumentów</w:t>
            </w:r>
          </w:p>
        </w:tc>
        <w:tc>
          <w:tcPr>
            <w:tcW w:w="6237" w:type="dxa"/>
          </w:tcPr>
          <w:p w14:paraId="35EEF817" w14:textId="670D2E51" w:rsidR="00466116" w:rsidRPr="00466116" w:rsidRDefault="00466116" w:rsidP="00466116">
            <w:pPr>
              <w:jc w:val="both"/>
              <w:rPr>
                <w:rFonts w:ascii="Times New Roman" w:hAnsi="Times New Roman" w:cs="Times New Roman"/>
                <w:bCs/>
                <w:sz w:val="20"/>
                <w:szCs w:val="20"/>
              </w:rPr>
            </w:pPr>
            <w:r w:rsidRPr="00466116">
              <w:rPr>
                <w:rFonts w:ascii="Times New Roman" w:hAnsi="Times New Roman" w:cs="Times New Roman"/>
                <w:bCs/>
                <w:sz w:val="20"/>
                <w:szCs w:val="20"/>
              </w:rPr>
              <w:t xml:space="preserve">W związku ze zmianami zaproponowanymi w art. 37 ustawy o </w:t>
            </w:r>
            <w:r w:rsidRPr="00D457AB">
              <w:rPr>
                <w:rFonts w:ascii="Times New Roman" w:hAnsi="Times New Roman" w:cs="Times New Roman"/>
                <w:bCs/>
                <w:sz w:val="20"/>
                <w:szCs w:val="20"/>
              </w:rPr>
              <w:t>pomocy, nowelizacji wymagałyby także następujące</w:t>
            </w:r>
            <w:r w:rsidRPr="00466116">
              <w:rPr>
                <w:rFonts w:ascii="Times New Roman" w:hAnsi="Times New Roman" w:cs="Times New Roman"/>
                <w:bCs/>
                <w:sz w:val="20"/>
                <w:szCs w:val="20"/>
              </w:rPr>
              <w:t xml:space="preserve"> przepisy ustaw nieujętych w projekcie:</w:t>
            </w:r>
          </w:p>
          <w:p w14:paraId="7BA14D37" w14:textId="3B187152" w:rsidR="00466116" w:rsidRPr="00466116" w:rsidRDefault="00466116" w:rsidP="00466116">
            <w:pPr>
              <w:pStyle w:val="Akapitzlist"/>
              <w:numPr>
                <w:ilvl w:val="0"/>
                <w:numId w:val="42"/>
              </w:numPr>
              <w:ind w:left="321" w:hanging="284"/>
              <w:jc w:val="both"/>
              <w:rPr>
                <w:rFonts w:ascii="Times New Roman" w:hAnsi="Times New Roman" w:cs="Times New Roman"/>
                <w:bCs/>
                <w:sz w:val="20"/>
                <w:szCs w:val="20"/>
              </w:rPr>
            </w:pPr>
            <w:r w:rsidRPr="00466116">
              <w:rPr>
                <w:rFonts w:ascii="Times New Roman" w:hAnsi="Times New Roman" w:cs="Times New Roman"/>
                <w:bCs/>
                <w:sz w:val="20"/>
                <w:szCs w:val="20"/>
              </w:rPr>
              <w:t>art. 49b ustawy z dnia 16 września 2011 r. o szczególnych rozwiązaniach związanych z usuwaniem skutków powodzi, które obecnie odsyłają do „dokumentacji, o której mowa w art. 37 ust. 1 i ust. 2 pkt 1” ustawy o pomocy. Ustawa z 2011 roku była nowelizowana w zeszłym roku (ustawa z dnia 18 października 2024 r. o zmianie niektórych ustaw związanych z udzielaniem pomocy de minimis);</w:t>
            </w:r>
          </w:p>
          <w:p w14:paraId="0DDD265C" w14:textId="40403104" w:rsidR="00466116" w:rsidRPr="00560AE4" w:rsidRDefault="00466116" w:rsidP="00560AE4">
            <w:pPr>
              <w:jc w:val="both"/>
              <w:rPr>
                <w:rFonts w:ascii="Times New Roman" w:hAnsi="Times New Roman" w:cs="Times New Roman"/>
                <w:bCs/>
                <w:sz w:val="20"/>
                <w:szCs w:val="20"/>
              </w:rPr>
            </w:pPr>
          </w:p>
        </w:tc>
        <w:tc>
          <w:tcPr>
            <w:tcW w:w="4252" w:type="dxa"/>
          </w:tcPr>
          <w:p w14:paraId="3BBAB0EA" w14:textId="7F94006F" w:rsidR="00F07348" w:rsidRPr="00F07348" w:rsidRDefault="00F07348" w:rsidP="00560AE4">
            <w:pPr>
              <w:pStyle w:val="Akapitzlist"/>
              <w:spacing w:afterLines="200" w:after="480"/>
              <w:ind w:left="-114"/>
              <w:jc w:val="both"/>
              <w:rPr>
                <w:rFonts w:ascii="Times New Roman" w:hAnsi="Times New Roman" w:cs="Times New Roman"/>
                <w:b/>
                <w:bCs/>
                <w:sz w:val="20"/>
                <w:szCs w:val="20"/>
              </w:rPr>
            </w:pPr>
            <w:r w:rsidRPr="00F07348">
              <w:rPr>
                <w:rFonts w:ascii="Times New Roman" w:hAnsi="Times New Roman" w:cs="Times New Roman"/>
                <w:b/>
                <w:bCs/>
                <w:sz w:val="20"/>
                <w:szCs w:val="20"/>
              </w:rPr>
              <w:t xml:space="preserve">Uwaga </w:t>
            </w:r>
            <w:r w:rsidR="00560AE4">
              <w:rPr>
                <w:rFonts w:ascii="Times New Roman" w:hAnsi="Times New Roman" w:cs="Times New Roman"/>
                <w:b/>
                <w:bCs/>
                <w:sz w:val="20"/>
                <w:szCs w:val="20"/>
              </w:rPr>
              <w:t>uwzględniona</w:t>
            </w:r>
          </w:p>
          <w:p w14:paraId="5B3CD3AE" w14:textId="15E87512" w:rsidR="00F07348" w:rsidRPr="00560AE4" w:rsidRDefault="00560AE4" w:rsidP="00560AE4">
            <w:pPr>
              <w:pStyle w:val="Akapitzlist"/>
              <w:spacing w:afterLines="200" w:after="480"/>
              <w:ind w:left="-114"/>
              <w:jc w:val="both"/>
              <w:rPr>
                <w:rFonts w:ascii="Times New Roman" w:hAnsi="Times New Roman" w:cs="Times New Roman"/>
                <w:bCs/>
                <w:sz w:val="20"/>
                <w:szCs w:val="20"/>
              </w:rPr>
            </w:pPr>
            <w:r>
              <w:rPr>
                <w:rFonts w:ascii="Times New Roman" w:hAnsi="Times New Roman" w:cs="Times New Roman"/>
                <w:bCs/>
                <w:sz w:val="20"/>
                <w:szCs w:val="20"/>
              </w:rPr>
              <w:t xml:space="preserve">Projekt uzupełniono o zmianę korygującą </w:t>
            </w:r>
            <w:r w:rsidR="00F07348">
              <w:rPr>
                <w:rFonts w:ascii="Times New Roman" w:hAnsi="Times New Roman" w:cs="Times New Roman"/>
                <w:bCs/>
                <w:sz w:val="20"/>
                <w:szCs w:val="20"/>
              </w:rPr>
              <w:t>odesłani</w:t>
            </w:r>
            <w:r>
              <w:rPr>
                <w:rFonts w:ascii="Times New Roman" w:hAnsi="Times New Roman" w:cs="Times New Roman"/>
                <w:bCs/>
                <w:sz w:val="20"/>
                <w:szCs w:val="20"/>
              </w:rPr>
              <w:t>e</w:t>
            </w:r>
            <w:r w:rsidR="00F07348">
              <w:rPr>
                <w:rFonts w:ascii="Times New Roman" w:hAnsi="Times New Roman" w:cs="Times New Roman"/>
                <w:bCs/>
                <w:sz w:val="20"/>
                <w:szCs w:val="20"/>
              </w:rPr>
              <w:t xml:space="preserve"> w</w:t>
            </w:r>
            <w:r>
              <w:rPr>
                <w:rFonts w:ascii="Times New Roman" w:hAnsi="Times New Roman" w:cs="Times New Roman"/>
                <w:bCs/>
                <w:sz w:val="20"/>
                <w:szCs w:val="20"/>
              </w:rPr>
              <w:t xml:space="preserve"> art. 49b </w:t>
            </w:r>
            <w:r w:rsidR="00F07348">
              <w:rPr>
                <w:rFonts w:ascii="Times New Roman" w:hAnsi="Times New Roman" w:cs="Times New Roman"/>
                <w:bCs/>
                <w:sz w:val="20"/>
                <w:szCs w:val="20"/>
              </w:rPr>
              <w:t>ustaw</w:t>
            </w:r>
            <w:r>
              <w:rPr>
                <w:rFonts w:ascii="Times New Roman" w:hAnsi="Times New Roman" w:cs="Times New Roman"/>
                <w:bCs/>
                <w:sz w:val="20"/>
                <w:szCs w:val="20"/>
              </w:rPr>
              <w:t>y</w:t>
            </w:r>
            <w:r w:rsidR="00F07348">
              <w:rPr>
                <w:rFonts w:ascii="Times New Roman" w:hAnsi="Times New Roman" w:cs="Times New Roman"/>
                <w:bCs/>
                <w:sz w:val="20"/>
                <w:szCs w:val="20"/>
              </w:rPr>
              <w:t xml:space="preserve"> </w:t>
            </w:r>
            <w:r w:rsidR="00F07348" w:rsidRPr="005A2463">
              <w:rPr>
                <w:rFonts w:ascii="Times New Roman" w:hAnsi="Times New Roman" w:cs="Times New Roman"/>
                <w:bCs/>
                <w:sz w:val="20"/>
                <w:szCs w:val="20"/>
              </w:rPr>
              <w:t>z dnia 16 września 2011 r. o szczególnych rozwiązaniach związanych z usuwaniem skutków powodzi</w:t>
            </w:r>
            <w:r>
              <w:rPr>
                <w:rFonts w:ascii="Times New Roman" w:hAnsi="Times New Roman" w:cs="Times New Roman"/>
                <w:bCs/>
                <w:sz w:val="20"/>
                <w:szCs w:val="20"/>
              </w:rPr>
              <w:t xml:space="preserve"> (usunięcie odesłania do </w:t>
            </w:r>
            <w:r w:rsidR="00B22680">
              <w:rPr>
                <w:rFonts w:ascii="Times New Roman" w:hAnsi="Times New Roman" w:cs="Times New Roman"/>
                <w:bCs/>
                <w:sz w:val="20"/>
                <w:szCs w:val="20"/>
              </w:rPr>
              <w:t xml:space="preserve">uchylanego </w:t>
            </w:r>
            <w:r>
              <w:rPr>
                <w:rFonts w:ascii="Times New Roman" w:hAnsi="Times New Roman" w:cs="Times New Roman"/>
                <w:bCs/>
                <w:sz w:val="20"/>
                <w:szCs w:val="20"/>
              </w:rPr>
              <w:t>art. 37 ust. 2 pkt 1 ustawy o pomocy)</w:t>
            </w:r>
            <w:r w:rsidR="00F07348" w:rsidRPr="00560AE4">
              <w:rPr>
                <w:rFonts w:ascii="Times New Roman" w:hAnsi="Times New Roman" w:cs="Times New Roman"/>
                <w:bCs/>
                <w:sz w:val="20"/>
                <w:szCs w:val="20"/>
              </w:rPr>
              <w:t>.</w:t>
            </w:r>
          </w:p>
          <w:p w14:paraId="7815455A" w14:textId="24AD3103" w:rsidR="005A2463" w:rsidRPr="005A2463" w:rsidRDefault="005A2463" w:rsidP="00AC27CB">
            <w:pPr>
              <w:pStyle w:val="Akapitzlist"/>
              <w:ind w:left="0"/>
              <w:contextualSpacing w:val="0"/>
              <w:jc w:val="both"/>
              <w:rPr>
                <w:rFonts w:ascii="Times New Roman" w:hAnsi="Times New Roman" w:cs="Times New Roman"/>
                <w:bCs/>
                <w:sz w:val="20"/>
                <w:szCs w:val="20"/>
              </w:rPr>
            </w:pPr>
          </w:p>
        </w:tc>
      </w:tr>
      <w:tr w:rsidR="00560AE4" w:rsidRPr="002F3A64" w14:paraId="08F4A214" w14:textId="77777777" w:rsidTr="003436BD">
        <w:trPr>
          <w:trHeight w:val="567"/>
        </w:trPr>
        <w:tc>
          <w:tcPr>
            <w:tcW w:w="567" w:type="dxa"/>
          </w:tcPr>
          <w:p w14:paraId="3AB66359" w14:textId="77777777" w:rsidR="00560AE4" w:rsidRPr="002F3A64" w:rsidRDefault="00560AE4"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020E1591" w14:textId="174F58BD" w:rsidR="00560AE4" w:rsidRPr="00466116" w:rsidRDefault="00560AE4" w:rsidP="00B61589">
            <w:pPr>
              <w:pStyle w:val="Akapitzlist"/>
              <w:spacing w:afterLines="200" w:after="480"/>
              <w:ind w:left="0"/>
              <w:jc w:val="center"/>
              <w:rPr>
                <w:rFonts w:ascii="Times New Roman" w:hAnsi="Times New Roman" w:cs="Times New Roman"/>
                <w:sz w:val="20"/>
                <w:szCs w:val="20"/>
              </w:rPr>
            </w:pPr>
            <w:r w:rsidRPr="00560AE4">
              <w:rPr>
                <w:rFonts w:ascii="Times New Roman" w:hAnsi="Times New Roman" w:cs="Times New Roman"/>
                <w:sz w:val="20"/>
                <w:szCs w:val="20"/>
              </w:rPr>
              <w:t>Art. 1 projektu – art. 37 ustawy o pomocy</w:t>
            </w:r>
          </w:p>
        </w:tc>
        <w:tc>
          <w:tcPr>
            <w:tcW w:w="1985" w:type="dxa"/>
          </w:tcPr>
          <w:p w14:paraId="715E130C" w14:textId="4AF414E2" w:rsidR="00560AE4" w:rsidRPr="00466116" w:rsidRDefault="00560AE4"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560AE4">
              <w:rPr>
                <w:rFonts w:ascii="Times New Roman" w:hAnsi="Times New Roman" w:cs="Times New Roman"/>
                <w:b/>
                <w:bCs/>
                <w:sz w:val="20"/>
                <w:szCs w:val="20"/>
              </w:rPr>
              <w:t>Prezes Urzędu Ochrony Konkurencji i Konsumentów</w:t>
            </w:r>
          </w:p>
        </w:tc>
        <w:tc>
          <w:tcPr>
            <w:tcW w:w="6237" w:type="dxa"/>
          </w:tcPr>
          <w:p w14:paraId="58893AF7" w14:textId="77777777" w:rsidR="00560AE4" w:rsidRPr="00560AE4" w:rsidRDefault="00560AE4" w:rsidP="00560AE4">
            <w:pPr>
              <w:jc w:val="both"/>
              <w:rPr>
                <w:rFonts w:ascii="Times New Roman" w:hAnsi="Times New Roman" w:cs="Times New Roman"/>
                <w:bCs/>
                <w:sz w:val="20"/>
                <w:szCs w:val="20"/>
              </w:rPr>
            </w:pPr>
            <w:r w:rsidRPr="00560AE4">
              <w:rPr>
                <w:rFonts w:ascii="Times New Roman" w:hAnsi="Times New Roman" w:cs="Times New Roman"/>
                <w:bCs/>
                <w:sz w:val="20"/>
                <w:szCs w:val="20"/>
              </w:rPr>
              <w:t>W związku ze zmianami zaproponowanymi w art. 37 ustawy o pomocy, nowelizacji wymagałyby także następujące przepisy ustaw nieujętych w projekcie:</w:t>
            </w:r>
          </w:p>
          <w:p w14:paraId="410D961E" w14:textId="093F3FF0" w:rsidR="00560AE4" w:rsidRPr="00560AE4" w:rsidRDefault="00560AE4" w:rsidP="00560AE4">
            <w:pPr>
              <w:numPr>
                <w:ilvl w:val="0"/>
                <w:numId w:val="42"/>
              </w:numPr>
              <w:ind w:left="314" w:hanging="283"/>
              <w:jc w:val="both"/>
              <w:rPr>
                <w:rFonts w:ascii="Times New Roman" w:hAnsi="Times New Roman" w:cs="Times New Roman"/>
                <w:bCs/>
                <w:sz w:val="20"/>
                <w:szCs w:val="20"/>
              </w:rPr>
            </w:pPr>
            <w:r w:rsidRPr="00560AE4">
              <w:rPr>
                <w:rFonts w:ascii="Times New Roman" w:hAnsi="Times New Roman" w:cs="Times New Roman"/>
                <w:bCs/>
                <w:sz w:val="20"/>
                <w:szCs w:val="20"/>
              </w:rPr>
              <w:t>art. 3a ust. 7 pkt 1 ustawy z dnia 15 grudnia 2022 r. o szczególnej ochronie niektórych odbiorców paliw gazowych w 2023 r. oraz w 2024 r. w związku z sytuacją na rynku gazu. Zgodnie z tym przepisem do wniosku o cenę maksymalną dołącza się bowiem „wszystkie zaświadczenia o pomocy de minimis oraz pomocy de minimis w rolnictwie lub rybołówstwie, jakie odbiorca, o którym mowa w ust. 1, otrzymał w okresie wskazanym w art. 37 ust. 1 pkt 1 ustawy z dnia 30 kwietnia 2004 r. o postępowaniu w sprawach dotyczących pomocy publicznej”</w:t>
            </w:r>
          </w:p>
        </w:tc>
        <w:tc>
          <w:tcPr>
            <w:tcW w:w="4252" w:type="dxa"/>
          </w:tcPr>
          <w:p w14:paraId="0BE0B893" w14:textId="07F1F83A" w:rsidR="00560AE4" w:rsidRDefault="00560AE4" w:rsidP="00560AE4">
            <w:pPr>
              <w:pStyle w:val="Akapitzlist"/>
              <w:spacing w:afterLines="200" w:after="480"/>
              <w:ind w:left="-114"/>
              <w:jc w:val="both"/>
              <w:rPr>
                <w:rFonts w:ascii="Times New Roman" w:hAnsi="Times New Roman" w:cs="Times New Roman"/>
                <w:b/>
                <w:bCs/>
                <w:sz w:val="20"/>
                <w:szCs w:val="20"/>
              </w:rPr>
            </w:pPr>
            <w:r>
              <w:rPr>
                <w:rFonts w:ascii="Times New Roman" w:hAnsi="Times New Roman" w:cs="Times New Roman"/>
                <w:b/>
                <w:bCs/>
                <w:sz w:val="20"/>
                <w:szCs w:val="20"/>
              </w:rPr>
              <w:t xml:space="preserve">Uwaga nieuwzględniona </w:t>
            </w:r>
          </w:p>
          <w:p w14:paraId="4144D6E3" w14:textId="11DFE3B9" w:rsidR="00560AE4" w:rsidRPr="00F07348" w:rsidRDefault="00560AE4" w:rsidP="00560AE4">
            <w:pPr>
              <w:pStyle w:val="Akapitzlist"/>
              <w:spacing w:afterLines="200" w:after="480"/>
              <w:ind w:left="-114"/>
              <w:jc w:val="both"/>
              <w:rPr>
                <w:rFonts w:ascii="Times New Roman" w:hAnsi="Times New Roman" w:cs="Times New Roman"/>
                <w:b/>
                <w:bCs/>
                <w:sz w:val="20"/>
                <w:szCs w:val="20"/>
              </w:rPr>
            </w:pPr>
            <w:r>
              <w:rPr>
                <w:rFonts w:ascii="Times New Roman" w:hAnsi="Times New Roman" w:cs="Times New Roman"/>
                <w:bCs/>
                <w:sz w:val="20"/>
                <w:szCs w:val="20"/>
              </w:rPr>
              <w:t xml:space="preserve">Wyjaśnienie dotyczące niedokonywania projektem zmian w ustawie </w:t>
            </w:r>
            <w:r w:rsidRPr="0027304A">
              <w:rPr>
                <w:rFonts w:ascii="Times New Roman" w:hAnsi="Times New Roman" w:cs="Times New Roman"/>
                <w:bCs/>
                <w:sz w:val="20"/>
                <w:szCs w:val="20"/>
              </w:rPr>
              <w:t>z dnia 15 grudnia 2022 r. o szczególnej ochronie niektórych odbiorców paliw gazowych w 2023 r. oraz w 2024 r. w związku z sytuacją na rynku gazu</w:t>
            </w:r>
            <w:r>
              <w:rPr>
                <w:rFonts w:ascii="Times New Roman" w:hAnsi="Times New Roman" w:cs="Times New Roman"/>
                <w:bCs/>
                <w:sz w:val="20"/>
                <w:szCs w:val="20"/>
              </w:rPr>
              <w:t xml:space="preserve"> przedstawiono w uzasadnieniu projektu (brak „nowej” pomocy – w uwadze nie wskazano na dalsze jej udzielanie)</w:t>
            </w:r>
            <w:r w:rsidR="00B22680">
              <w:rPr>
                <w:rFonts w:ascii="Times New Roman" w:hAnsi="Times New Roman" w:cs="Times New Roman"/>
                <w:bCs/>
                <w:sz w:val="20"/>
                <w:szCs w:val="20"/>
              </w:rPr>
              <w:t>.</w:t>
            </w:r>
          </w:p>
        </w:tc>
      </w:tr>
      <w:tr w:rsidR="00C257B1" w:rsidRPr="002F3A64" w14:paraId="565571CD" w14:textId="77777777" w:rsidTr="003436BD">
        <w:trPr>
          <w:trHeight w:val="567"/>
        </w:trPr>
        <w:tc>
          <w:tcPr>
            <w:tcW w:w="567" w:type="dxa"/>
          </w:tcPr>
          <w:p w14:paraId="77431EF5" w14:textId="77777777" w:rsidR="00C257B1" w:rsidRPr="002F3A64" w:rsidRDefault="00C257B1"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65078FF1" w14:textId="02724555" w:rsidR="00C257B1" w:rsidRPr="00466116" w:rsidRDefault="00C257B1" w:rsidP="00B61589">
            <w:pPr>
              <w:pStyle w:val="Akapitzlist"/>
              <w:spacing w:afterLines="200" w:after="480"/>
              <w:ind w:left="0"/>
              <w:jc w:val="center"/>
              <w:rPr>
                <w:rFonts w:ascii="Times New Roman" w:hAnsi="Times New Roman" w:cs="Times New Roman"/>
                <w:sz w:val="20"/>
                <w:szCs w:val="20"/>
              </w:rPr>
            </w:pPr>
            <w:r w:rsidRPr="00C257B1">
              <w:rPr>
                <w:rFonts w:ascii="Times New Roman" w:hAnsi="Times New Roman" w:cs="Times New Roman"/>
                <w:sz w:val="20"/>
                <w:szCs w:val="20"/>
              </w:rPr>
              <w:t>Art. 1 projektu – art. 39a ustawy o pomocy</w:t>
            </w:r>
          </w:p>
        </w:tc>
        <w:tc>
          <w:tcPr>
            <w:tcW w:w="1985" w:type="dxa"/>
          </w:tcPr>
          <w:p w14:paraId="6E2A02F7" w14:textId="7E6AA8D1" w:rsidR="00C257B1" w:rsidRPr="00466116" w:rsidRDefault="00C257B1"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C257B1">
              <w:rPr>
                <w:rFonts w:ascii="Times New Roman" w:hAnsi="Times New Roman" w:cs="Times New Roman"/>
                <w:b/>
                <w:bCs/>
                <w:sz w:val="20"/>
                <w:szCs w:val="20"/>
              </w:rPr>
              <w:t>Prezes</w:t>
            </w:r>
            <w:r>
              <w:rPr>
                <w:rFonts w:ascii="Times New Roman" w:hAnsi="Times New Roman" w:cs="Times New Roman"/>
                <w:b/>
                <w:bCs/>
                <w:sz w:val="20"/>
                <w:szCs w:val="20"/>
              </w:rPr>
              <w:t xml:space="preserve"> </w:t>
            </w:r>
            <w:r w:rsidRPr="00C257B1">
              <w:rPr>
                <w:rFonts w:ascii="Times New Roman" w:hAnsi="Times New Roman" w:cs="Times New Roman"/>
                <w:b/>
                <w:bCs/>
                <w:sz w:val="20"/>
                <w:szCs w:val="20"/>
              </w:rPr>
              <w:t>Urzędu Ochrony Danych Osobowych</w:t>
            </w:r>
          </w:p>
        </w:tc>
        <w:tc>
          <w:tcPr>
            <w:tcW w:w="6237" w:type="dxa"/>
          </w:tcPr>
          <w:p w14:paraId="16019B79" w14:textId="77777777" w:rsidR="00C257B1" w:rsidRDefault="00C257B1" w:rsidP="00C257B1">
            <w:pPr>
              <w:jc w:val="both"/>
              <w:rPr>
                <w:rFonts w:ascii="Times New Roman" w:hAnsi="Times New Roman" w:cs="Times New Roman"/>
                <w:bCs/>
                <w:sz w:val="20"/>
                <w:szCs w:val="20"/>
              </w:rPr>
            </w:pPr>
            <w:r>
              <w:rPr>
                <w:rFonts w:ascii="Times New Roman" w:hAnsi="Times New Roman" w:cs="Times New Roman"/>
                <w:bCs/>
                <w:sz w:val="20"/>
                <w:szCs w:val="20"/>
              </w:rPr>
              <w:t>J</w:t>
            </w:r>
            <w:r w:rsidRPr="00C257B1">
              <w:rPr>
                <w:rFonts w:ascii="Times New Roman" w:hAnsi="Times New Roman" w:cs="Times New Roman"/>
                <w:bCs/>
                <w:sz w:val="20"/>
                <w:szCs w:val="20"/>
              </w:rPr>
              <w:t>ak wynika z uzasadnienia do projektu, przewiduje on wprowadzenie regulacji</w:t>
            </w:r>
            <w:r>
              <w:rPr>
                <w:rFonts w:ascii="Times New Roman" w:hAnsi="Times New Roman" w:cs="Times New Roman"/>
                <w:bCs/>
                <w:sz w:val="20"/>
                <w:szCs w:val="20"/>
              </w:rPr>
              <w:t xml:space="preserve"> </w:t>
            </w:r>
            <w:r w:rsidRPr="00C257B1">
              <w:rPr>
                <w:rFonts w:ascii="Times New Roman" w:hAnsi="Times New Roman" w:cs="Times New Roman"/>
                <w:bCs/>
                <w:sz w:val="20"/>
                <w:szCs w:val="20"/>
              </w:rPr>
              <w:t>stanowiącej podstawę prawną do prowadzenia centralnych rejestrów pomocy</w:t>
            </w:r>
            <w:r>
              <w:rPr>
                <w:rFonts w:ascii="Times New Roman" w:hAnsi="Times New Roman" w:cs="Times New Roman"/>
                <w:bCs/>
                <w:sz w:val="20"/>
                <w:szCs w:val="20"/>
              </w:rPr>
              <w:t xml:space="preserve"> </w:t>
            </w:r>
            <w:r w:rsidRPr="00C257B1">
              <w:rPr>
                <w:rFonts w:ascii="Times New Roman" w:hAnsi="Times New Roman" w:cs="Times New Roman"/>
                <w:bCs/>
                <w:sz w:val="20"/>
                <w:szCs w:val="20"/>
              </w:rPr>
              <w:t>publicznej, zawierających informacje o pomocy o charakterze de minimis udzielonej</w:t>
            </w:r>
            <w:r>
              <w:rPr>
                <w:rFonts w:ascii="Times New Roman" w:hAnsi="Times New Roman" w:cs="Times New Roman"/>
                <w:bCs/>
                <w:sz w:val="20"/>
                <w:szCs w:val="20"/>
              </w:rPr>
              <w:t xml:space="preserve"> </w:t>
            </w:r>
            <w:r w:rsidRPr="00C257B1">
              <w:rPr>
                <w:rFonts w:ascii="Times New Roman" w:hAnsi="Times New Roman" w:cs="Times New Roman"/>
                <w:bCs/>
                <w:sz w:val="20"/>
                <w:szCs w:val="20"/>
              </w:rPr>
              <w:t>w całym kraju przez wszystkie podmioty udzielające pomocy. Rejestr taki będzie</w:t>
            </w:r>
            <w:r>
              <w:t xml:space="preserve"> </w:t>
            </w:r>
            <w:r w:rsidRPr="00C257B1">
              <w:rPr>
                <w:rFonts w:ascii="Times New Roman" w:hAnsi="Times New Roman" w:cs="Times New Roman"/>
                <w:bCs/>
                <w:sz w:val="20"/>
                <w:szCs w:val="20"/>
              </w:rPr>
              <w:t>prowadzony odrębnie dla pomocy publicznej (w tym de minimis) w rolnictwie lub</w:t>
            </w:r>
            <w:r>
              <w:rPr>
                <w:rFonts w:ascii="Times New Roman" w:hAnsi="Times New Roman" w:cs="Times New Roman"/>
                <w:bCs/>
                <w:sz w:val="20"/>
                <w:szCs w:val="20"/>
              </w:rPr>
              <w:t xml:space="preserve"> </w:t>
            </w:r>
            <w:r w:rsidRPr="00C257B1">
              <w:rPr>
                <w:rFonts w:ascii="Times New Roman" w:hAnsi="Times New Roman" w:cs="Times New Roman"/>
                <w:bCs/>
                <w:sz w:val="20"/>
                <w:szCs w:val="20"/>
              </w:rPr>
              <w:t>rybołówstwie oraz dla pomocy publicznej (w tym de minimis) w pozostałych sektorach.</w:t>
            </w:r>
            <w:r>
              <w:rPr>
                <w:rFonts w:ascii="Times New Roman" w:hAnsi="Times New Roman" w:cs="Times New Roman"/>
                <w:bCs/>
                <w:sz w:val="20"/>
                <w:szCs w:val="20"/>
              </w:rPr>
              <w:t xml:space="preserve"> </w:t>
            </w:r>
          </w:p>
          <w:p w14:paraId="7BB6AB90" w14:textId="77777777" w:rsidR="00C257B1" w:rsidRPr="00D457AB" w:rsidRDefault="00C257B1" w:rsidP="00C257B1">
            <w:pPr>
              <w:jc w:val="both"/>
              <w:rPr>
                <w:rFonts w:ascii="Times New Roman" w:hAnsi="Times New Roman" w:cs="Times New Roman"/>
                <w:bCs/>
                <w:sz w:val="20"/>
                <w:szCs w:val="20"/>
              </w:rPr>
            </w:pPr>
            <w:r w:rsidRPr="00C257B1">
              <w:rPr>
                <w:rFonts w:ascii="Times New Roman" w:hAnsi="Times New Roman" w:cs="Times New Roman"/>
                <w:bCs/>
                <w:sz w:val="20"/>
                <w:szCs w:val="20"/>
              </w:rPr>
              <w:t>Projektodawca w projektowanym art. 39a ustawy o postępowaniu w sprawach</w:t>
            </w:r>
            <w:r>
              <w:rPr>
                <w:rFonts w:ascii="Times New Roman" w:hAnsi="Times New Roman" w:cs="Times New Roman"/>
                <w:bCs/>
                <w:sz w:val="20"/>
                <w:szCs w:val="20"/>
              </w:rPr>
              <w:t xml:space="preserve"> </w:t>
            </w:r>
            <w:r w:rsidRPr="00C257B1">
              <w:rPr>
                <w:rFonts w:ascii="Times New Roman" w:hAnsi="Times New Roman" w:cs="Times New Roman"/>
                <w:bCs/>
                <w:sz w:val="20"/>
                <w:szCs w:val="20"/>
              </w:rPr>
              <w:t>dotyczących pomocy publicznej</w:t>
            </w:r>
            <w:r>
              <w:rPr>
                <w:rFonts w:ascii="Times New Roman" w:hAnsi="Times New Roman" w:cs="Times New Roman"/>
                <w:bCs/>
                <w:sz w:val="20"/>
                <w:szCs w:val="20"/>
              </w:rPr>
              <w:t xml:space="preserve"> </w:t>
            </w:r>
            <w:r w:rsidRPr="00C257B1">
              <w:rPr>
                <w:rFonts w:ascii="Times New Roman" w:hAnsi="Times New Roman" w:cs="Times New Roman"/>
                <w:bCs/>
                <w:sz w:val="20"/>
                <w:szCs w:val="20"/>
              </w:rPr>
              <w:t>zawarł rozwiązanie przewidujące prowadzenie przez</w:t>
            </w:r>
            <w:r>
              <w:rPr>
                <w:rFonts w:ascii="Times New Roman" w:hAnsi="Times New Roman" w:cs="Times New Roman"/>
                <w:bCs/>
                <w:sz w:val="20"/>
                <w:szCs w:val="20"/>
              </w:rPr>
              <w:t xml:space="preserve"> </w:t>
            </w:r>
            <w:r w:rsidRPr="00C257B1">
              <w:rPr>
                <w:rFonts w:ascii="Times New Roman" w:hAnsi="Times New Roman" w:cs="Times New Roman"/>
                <w:bCs/>
                <w:sz w:val="20"/>
                <w:szCs w:val="20"/>
              </w:rPr>
              <w:t>organy monitorujące odrębnych centralnych rejestrów pomocy publicznej</w:t>
            </w:r>
            <w:r>
              <w:rPr>
                <w:rFonts w:ascii="Times New Roman" w:hAnsi="Times New Roman" w:cs="Times New Roman"/>
                <w:bCs/>
                <w:sz w:val="20"/>
                <w:szCs w:val="20"/>
              </w:rPr>
              <w:t xml:space="preserve"> </w:t>
            </w:r>
            <w:r w:rsidRPr="00C257B1">
              <w:rPr>
                <w:rFonts w:ascii="Times New Roman" w:hAnsi="Times New Roman" w:cs="Times New Roman"/>
                <w:bCs/>
                <w:sz w:val="20"/>
                <w:szCs w:val="20"/>
              </w:rPr>
              <w:t>obejmujących informacje zawarte w przekazywanych danemu organowi</w:t>
            </w:r>
            <w:r>
              <w:rPr>
                <w:rFonts w:ascii="Times New Roman" w:hAnsi="Times New Roman" w:cs="Times New Roman"/>
                <w:bCs/>
                <w:sz w:val="20"/>
                <w:szCs w:val="20"/>
              </w:rPr>
              <w:t xml:space="preserve"> </w:t>
            </w:r>
            <w:r w:rsidRPr="00C257B1">
              <w:rPr>
                <w:rFonts w:ascii="Times New Roman" w:hAnsi="Times New Roman" w:cs="Times New Roman"/>
                <w:bCs/>
                <w:sz w:val="20"/>
                <w:szCs w:val="20"/>
              </w:rPr>
              <w:t>monitorującemu sprawozdaniach o udzielonej pomocy, pozwalające na wykorzystanie</w:t>
            </w:r>
            <w:r>
              <w:rPr>
                <w:rFonts w:ascii="Times New Roman" w:hAnsi="Times New Roman" w:cs="Times New Roman"/>
                <w:bCs/>
                <w:sz w:val="20"/>
                <w:szCs w:val="20"/>
              </w:rPr>
              <w:t xml:space="preserve"> </w:t>
            </w:r>
            <w:r w:rsidRPr="00C257B1">
              <w:rPr>
                <w:rFonts w:ascii="Times New Roman" w:hAnsi="Times New Roman" w:cs="Times New Roman"/>
                <w:bCs/>
                <w:sz w:val="20"/>
                <w:szCs w:val="20"/>
              </w:rPr>
              <w:t>w celu wykonania tego obowiązku już prowadzonych dostępnych baz danych, bez</w:t>
            </w:r>
            <w:r>
              <w:rPr>
                <w:rFonts w:ascii="Times New Roman" w:hAnsi="Times New Roman" w:cs="Times New Roman"/>
                <w:bCs/>
                <w:sz w:val="20"/>
                <w:szCs w:val="20"/>
              </w:rPr>
              <w:t xml:space="preserve"> </w:t>
            </w:r>
            <w:r w:rsidRPr="00C257B1">
              <w:rPr>
                <w:rFonts w:ascii="Times New Roman" w:hAnsi="Times New Roman" w:cs="Times New Roman"/>
                <w:bCs/>
                <w:sz w:val="20"/>
                <w:szCs w:val="20"/>
              </w:rPr>
              <w:t>konieczności wyodrębniania z nich rejestrów obejmujących wyłącznie informacje o</w:t>
            </w:r>
            <w:r>
              <w:rPr>
                <w:rFonts w:ascii="Times New Roman" w:hAnsi="Times New Roman" w:cs="Times New Roman"/>
                <w:bCs/>
                <w:sz w:val="20"/>
                <w:szCs w:val="20"/>
              </w:rPr>
              <w:t xml:space="preserve"> </w:t>
            </w:r>
            <w:r w:rsidRPr="00C257B1">
              <w:rPr>
                <w:rFonts w:ascii="Times New Roman" w:hAnsi="Times New Roman" w:cs="Times New Roman"/>
                <w:bCs/>
                <w:sz w:val="20"/>
                <w:szCs w:val="20"/>
              </w:rPr>
              <w:t>pomocy o charakterze de minimis</w:t>
            </w:r>
            <w:r>
              <w:rPr>
                <w:rFonts w:ascii="Times New Roman" w:hAnsi="Times New Roman" w:cs="Times New Roman"/>
                <w:bCs/>
                <w:sz w:val="20"/>
                <w:szCs w:val="20"/>
              </w:rPr>
              <w:t xml:space="preserve"> (J</w:t>
            </w:r>
            <w:r w:rsidRPr="00C257B1">
              <w:rPr>
                <w:rFonts w:ascii="Times New Roman" w:hAnsi="Times New Roman" w:cs="Times New Roman"/>
                <w:bCs/>
                <w:sz w:val="20"/>
                <w:szCs w:val="20"/>
              </w:rPr>
              <w:t xml:space="preserve">ak wskazano w uzasadnieniu do </w:t>
            </w:r>
            <w:r w:rsidRPr="00C257B1">
              <w:rPr>
                <w:rFonts w:ascii="Times New Roman" w:hAnsi="Times New Roman" w:cs="Times New Roman"/>
                <w:bCs/>
                <w:sz w:val="20"/>
                <w:szCs w:val="20"/>
              </w:rPr>
              <w:lastRenderedPageBreak/>
              <w:t>projektu „ Organy monitorujące już obecnie rejestrują przekazywane w</w:t>
            </w:r>
            <w:r>
              <w:rPr>
                <w:rFonts w:ascii="Times New Roman" w:hAnsi="Times New Roman" w:cs="Times New Roman"/>
                <w:bCs/>
                <w:sz w:val="20"/>
                <w:szCs w:val="20"/>
              </w:rPr>
              <w:t xml:space="preserve"> </w:t>
            </w:r>
            <w:r w:rsidRPr="00C257B1">
              <w:rPr>
                <w:rFonts w:ascii="Times New Roman" w:hAnsi="Times New Roman" w:cs="Times New Roman"/>
                <w:bCs/>
                <w:sz w:val="20"/>
                <w:szCs w:val="20"/>
              </w:rPr>
              <w:t>składanych sprawozdaniach dane o udzielonej pomocy publicznej, w tym pomocy o charakterze de minimis,</w:t>
            </w:r>
            <w:r>
              <w:rPr>
                <w:rFonts w:ascii="Times New Roman" w:hAnsi="Times New Roman" w:cs="Times New Roman"/>
                <w:bCs/>
                <w:sz w:val="20"/>
                <w:szCs w:val="20"/>
              </w:rPr>
              <w:t xml:space="preserve"> </w:t>
            </w:r>
            <w:r w:rsidRPr="00C257B1">
              <w:rPr>
                <w:rFonts w:ascii="Times New Roman" w:hAnsi="Times New Roman" w:cs="Times New Roman"/>
                <w:bCs/>
                <w:sz w:val="20"/>
                <w:szCs w:val="20"/>
              </w:rPr>
              <w:t>w dostępnych bazach danych, tj. w bazie SRPP – Systemie Rejestracji Pomocy Publicznej, zawierającej</w:t>
            </w:r>
            <w:r>
              <w:rPr>
                <w:rFonts w:ascii="Times New Roman" w:hAnsi="Times New Roman" w:cs="Times New Roman"/>
                <w:bCs/>
                <w:sz w:val="20"/>
                <w:szCs w:val="20"/>
              </w:rPr>
              <w:t xml:space="preserve"> </w:t>
            </w:r>
            <w:r w:rsidRPr="00C257B1">
              <w:rPr>
                <w:rFonts w:ascii="Times New Roman" w:hAnsi="Times New Roman" w:cs="Times New Roman"/>
                <w:bCs/>
                <w:sz w:val="20"/>
                <w:szCs w:val="20"/>
              </w:rPr>
              <w:t>informacje o pomocy de minimis w rolnictwie lub rybołówstwie oraz w bazie SUDOP – Systemie</w:t>
            </w:r>
            <w:r>
              <w:rPr>
                <w:rFonts w:ascii="Times New Roman" w:hAnsi="Times New Roman" w:cs="Times New Roman"/>
                <w:bCs/>
                <w:sz w:val="20"/>
                <w:szCs w:val="20"/>
              </w:rPr>
              <w:t xml:space="preserve"> </w:t>
            </w:r>
            <w:r w:rsidRPr="00C257B1">
              <w:rPr>
                <w:rFonts w:ascii="Times New Roman" w:hAnsi="Times New Roman" w:cs="Times New Roman"/>
                <w:bCs/>
                <w:sz w:val="20"/>
                <w:szCs w:val="20"/>
              </w:rPr>
              <w:t xml:space="preserve">Udostępniania Danych o Pomocy Publicznej, zawierającej informacje o pozostałej </w:t>
            </w:r>
            <w:r w:rsidRPr="00D457AB">
              <w:rPr>
                <w:rFonts w:ascii="Times New Roman" w:hAnsi="Times New Roman" w:cs="Times New Roman"/>
                <w:bCs/>
                <w:sz w:val="20"/>
                <w:szCs w:val="20"/>
              </w:rPr>
              <w:t>pomocy de minimis udzielonej danemu beneficjentowi”). Rejestry te mają zawierać także dane osobowe beneficjatów pomocy.</w:t>
            </w:r>
          </w:p>
          <w:p w14:paraId="5C946C87" w14:textId="77777777" w:rsidR="00C257B1" w:rsidRDefault="00C257B1" w:rsidP="00C257B1">
            <w:pPr>
              <w:jc w:val="both"/>
              <w:rPr>
                <w:rFonts w:ascii="Times New Roman" w:hAnsi="Times New Roman" w:cs="Times New Roman"/>
                <w:bCs/>
                <w:sz w:val="20"/>
                <w:szCs w:val="20"/>
              </w:rPr>
            </w:pPr>
            <w:r w:rsidRPr="00D457AB">
              <w:rPr>
                <w:rFonts w:ascii="Times New Roman" w:hAnsi="Times New Roman" w:cs="Times New Roman"/>
                <w:bCs/>
                <w:sz w:val="20"/>
                <w:szCs w:val="20"/>
              </w:rPr>
              <w:t>Projektowany przepis nie zawiera żadnych rozwiązań odnoszących się do gwarancji bezpieczeństwa przetwarzania danych osobowych w tworzonych rejestrach (zawierających dane identyfikujące beneficjenta pomocy), w tym ochrony przed niedozwolonym lub niezgodnym z prawem przetwarzaniem oraz przypadkową utratą, zniszczeniem lub uszkodzeniem, za pomocą odpowiednich środków technicznych lub organizacyjnych. Projektowany art. 39a ustawy o postępowaniu w sprawach dotyczących pomocy publicznej</w:t>
            </w:r>
            <w:r w:rsidRPr="00C257B1">
              <w:rPr>
                <w:rFonts w:ascii="Times New Roman" w:hAnsi="Times New Roman" w:cs="Times New Roman"/>
                <w:bCs/>
                <w:sz w:val="20"/>
                <w:szCs w:val="20"/>
              </w:rPr>
              <w:t xml:space="preserve"> w obecnym kształcie nie odpowiada więc zasadom dotyczącym</w:t>
            </w:r>
            <w:r>
              <w:rPr>
                <w:rFonts w:ascii="Times New Roman" w:hAnsi="Times New Roman" w:cs="Times New Roman"/>
                <w:bCs/>
                <w:sz w:val="20"/>
                <w:szCs w:val="20"/>
              </w:rPr>
              <w:t xml:space="preserve"> </w:t>
            </w:r>
            <w:r w:rsidRPr="00C257B1">
              <w:rPr>
                <w:rFonts w:ascii="Times New Roman" w:hAnsi="Times New Roman" w:cs="Times New Roman"/>
                <w:bCs/>
                <w:sz w:val="20"/>
                <w:szCs w:val="20"/>
              </w:rPr>
              <w:t>przetwarzania danych osobowych (art. 5 rozporządzenia 2016/679</w:t>
            </w:r>
            <w:r>
              <w:rPr>
                <w:rFonts w:ascii="Times New Roman" w:hAnsi="Times New Roman" w:cs="Times New Roman"/>
                <w:bCs/>
                <w:sz w:val="20"/>
                <w:szCs w:val="20"/>
              </w:rPr>
              <w:t xml:space="preserve"> – w odnośniku wskazana treść przepisów):</w:t>
            </w:r>
            <w:r>
              <w:t xml:space="preserve"> </w:t>
            </w:r>
            <w:r w:rsidRPr="00C257B1">
              <w:rPr>
                <w:rFonts w:ascii="Times New Roman" w:hAnsi="Times New Roman" w:cs="Times New Roman"/>
                <w:bCs/>
                <w:sz w:val="20"/>
                <w:szCs w:val="20"/>
              </w:rPr>
              <w:t>zgodności z</w:t>
            </w:r>
            <w:r>
              <w:rPr>
                <w:rFonts w:ascii="Times New Roman" w:hAnsi="Times New Roman" w:cs="Times New Roman"/>
                <w:bCs/>
                <w:sz w:val="20"/>
                <w:szCs w:val="20"/>
              </w:rPr>
              <w:t xml:space="preserve"> </w:t>
            </w:r>
            <w:r w:rsidRPr="00C257B1">
              <w:rPr>
                <w:rFonts w:ascii="Times New Roman" w:hAnsi="Times New Roman" w:cs="Times New Roman"/>
                <w:bCs/>
                <w:sz w:val="20"/>
                <w:szCs w:val="20"/>
              </w:rPr>
              <w:t>prawem, rzetelności i przejrzystości, integralności i poufności, a także rozliczalności.</w:t>
            </w:r>
            <w:r>
              <w:rPr>
                <w:rFonts w:ascii="Times New Roman" w:hAnsi="Times New Roman" w:cs="Times New Roman"/>
                <w:bCs/>
                <w:sz w:val="20"/>
                <w:szCs w:val="20"/>
              </w:rPr>
              <w:t xml:space="preserve"> </w:t>
            </w:r>
          </w:p>
          <w:p w14:paraId="4CFD3110" w14:textId="77777777" w:rsidR="00C257B1" w:rsidRPr="00D457AB" w:rsidRDefault="00C257B1" w:rsidP="00AF4E75">
            <w:pPr>
              <w:jc w:val="both"/>
              <w:rPr>
                <w:rFonts w:ascii="Times New Roman" w:hAnsi="Times New Roman" w:cs="Times New Roman"/>
                <w:bCs/>
                <w:sz w:val="20"/>
                <w:szCs w:val="20"/>
              </w:rPr>
            </w:pPr>
            <w:r w:rsidRPr="00C257B1">
              <w:rPr>
                <w:rFonts w:ascii="Times New Roman" w:hAnsi="Times New Roman" w:cs="Times New Roman"/>
                <w:bCs/>
                <w:sz w:val="20"/>
                <w:szCs w:val="20"/>
              </w:rPr>
              <w:t>Jednocześnie należy przy tym przypomnieć, że art. 6 ust. 1 wdrażanego rozporządzenia</w:t>
            </w:r>
            <w:r>
              <w:t xml:space="preserve"> </w:t>
            </w:r>
            <w:r w:rsidRPr="00C257B1">
              <w:rPr>
                <w:rFonts w:ascii="Times New Roman" w:hAnsi="Times New Roman" w:cs="Times New Roman"/>
                <w:bCs/>
                <w:sz w:val="20"/>
                <w:szCs w:val="20"/>
              </w:rPr>
              <w:t>1408/2013 wprost wskazuje</w:t>
            </w:r>
            <w:r>
              <w:rPr>
                <w:rFonts w:ascii="Times New Roman" w:hAnsi="Times New Roman" w:cs="Times New Roman"/>
                <w:bCs/>
                <w:sz w:val="20"/>
                <w:szCs w:val="20"/>
              </w:rPr>
              <w:t>,</w:t>
            </w:r>
            <w:r>
              <w:t xml:space="preserve"> </w:t>
            </w:r>
            <w:r w:rsidRPr="00C257B1">
              <w:rPr>
                <w:rFonts w:ascii="Times New Roman" w:hAnsi="Times New Roman" w:cs="Times New Roman"/>
                <w:bCs/>
                <w:sz w:val="20"/>
                <w:szCs w:val="20"/>
              </w:rPr>
              <w:t>że „Sposób utworzenia centralnego rejestru zakłada łatwy</w:t>
            </w:r>
            <w:r>
              <w:rPr>
                <w:rFonts w:ascii="Times New Roman" w:hAnsi="Times New Roman" w:cs="Times New Roman"/>
                <w:bCs/>
                <w:sz w:val="20"/>
                <w:szCs w:val="20"/>
              </w:rPr>
              <w:t xml:space="preserve"> </w:t>
            </w:r>
            <w:r w:rsidRPr="00C257B1">
              <w:rPr>
                <w:rFonts w:ascii="Times New Roman" w:hAnsi="Times New Roman" w:cs="Times New Roman"/>
                <w:bCs/>
                <w:sz w:val="20"/>
                <w:szCs w:val="20"/>
              </w:rPr>
              <w:t>publiczny dostęp do zawartych w nim informacji przy jednoczesnym zapewnieniu</w:t>
            </w:r>
            <w:r>
              <w:rPr>
                <w:rFonts w:ascii="Times New Roman" w:hAnsi="Times New Roman" w:cs="Times New Roman"/>
                <w:bCs/>
                <w:sz w:val="20"/>
                <w:szCs w:val="20"/>
              </w:rPr>
              <w:t xml:space="preserve"> </w:t>
            </w:r>
            <w:r w:rsidRPr="00C257B1">
              <w:rPr>
                <w:rFonts w:ascii="Times New Roman" w:hAnsi="Times New Roman" w:cs="Times New Roman"/>
                <w:bCs/>
                <w:sz w:val="20"/>
                <w:szCs w:val="20"/>
              </w:rPr>
              <w:t>zgodności z przepisami Unii dotyczącymi ochrony danych, w tym w razie potrzeby przez</w:t>
            </w:r>
            <w:r>
              <w:rPr>
                <w:rFonts w:ascii="Times New Roman" w:hAnsi="Times New Roman" w:cs="Times New Roman"/>
                <w:bCs/>
                <w:sz w:val="20"/>
                <w:szCs w:val="20"/>
              </w:rPr>
              <w:t xml:space="preserve"> </w:t>
            </w:r>
            <w:r w:rsidRPr="00C257B1">
              <w:rPr>
                <w:rFonts w:ascii="Times New Roman" w:hAnsi="Times New Roman" w:cs="Times New Roman"/>
                <w:bCs/>
                <w:sz w:val="20"/>
                <w:szCs w:val="20"/>
              </w:rPr>
              <w:t>pseudonimizację konkretnych wpisów...”. Analogiczne rozwiązane zawiera art. 6 ust. 1</w:t>
            </w:r>
            <w:r>
              <w:rPr>
                <w:rFonts w:ascii="Times New Roman" w:hAnsi="Times New Roman" w:cs="Times New Roman"/>
                <w:bCs/>
                <w:sz w:val="20"/>
                <w:szCs w:val="20"/>
              </w:rPr>
              <w:t xml:space="preserve"> </w:t>
            </w:r>
            <w:r w:rsidRPr="00C257B1">
              <w:rPr>
                <w:rFonts w:ascii="Times New Roman" w:hAnsi="Times New Roman" w:cs="Times New Roman"/>
                <w:bCs/>
                <w:sz w:val="20"/>
                <w:szCs w:val="20"/>
              </w:rPr>
              <w:t>rozporządzenia 2023/2831</w:t>
            </w:r>
            <w:r w:rsidR="00AA703E" w:rsidRPr="00D457AB">
              <w:rPr>
                <w:rFonts w:ascii="Times New Roman" w:hAnsi="Times New Roman" w:cs="Times New Roman"/>
                <w:bCs/>
                <w:sz w:val="20"/>
                <w:szCs w:val="20"/>
              </w:rPr>
              <w:t xml:space="preserve">. </w:t>
            </w:r>
            <w:r w:rsidRPr="00D457AB">
              <w:rPr>
                <w:rFonts w:ascii="Times New Roman" w:hAnsi="Times New Roman" w:cs="Times New Roman"/>
                <w:bCs/>
                <w:sz w:val="20"/>
                <w:szCs w:val="20"/>
              </w:rPr>
              <w:t xml:space="preserve"> </w:t>
            </w:r>
            <w:r w:rsidR="00AF4E75" w:rsidRPr="00D457AB">
              <w:rPr>
                <w:rFonts w:ascii="Times New Roman" w:hAnsi="Times New Roman" w:cs="Times New Roman"/>
                <w:bCs/>
                <w:sz w:val="20"/>
                <w:szCs w:val="20"/>
              </w:rPr>
              <w:t>W projektowanej ustawie nie ma więc również mechanizmów stosowania pseudonimizacji w celu ochrony danych osobowych w przedmiotowym rejestrze, co przewiduje wdrażane prawo UE.</w:t>
            </w:r>
          </w:p>
          <w:p w14:paraId="6DE513C0" w14:textId="17E8606F" w:rsidR="00AF4E75" w:rsidRDefault="00AF4E75" w:rsidP="00AF4E75">
            <w:pPr>
              <w:jc w:val="both"/>
              <w:rPr>
                <w:rFonts w:ascii="Times New Roman" w:hAnsi="Times New Roman" w:cs="Times New Roman"/>
                <w:bCs/>
                <w:sz w:val="20"/>
                <w:szCs w:val="20"/>
              </w:rPr>
            </w:pPr>
            <w:r w:rsidRPr="00D457AB">
              <w:rPr>
                <w:rFonts w:ascii="Times New Roman" w:hAnsi="Times New Roman" w:cs="Times New Roman"/>
                <w:bCs/>
                <w:sz w:val="20"/>
                <w:szCs w:val="20"/>
              </w:rPr>
              <w:t>Na konieczność stanowienia</w:t>
            </w:r>
            <w:r w:rsidRPr="00AF4E75">
              <w:rPr>
                <w:rFonts w:ascii="Times New Roman" w:hAnsi="Times New Roman" w:cs="Times New Roman"/>
                <w:bCs/>
                <w:sz w:val="20"/>
                <w:szCs w:val="20"/>
              </w:rPr>
              <w:t xml:space="preserve"> odpowiednich rozwiązań mających zapewnić</w:t>
            </w:r>
            <w:r>
              <w:rPr>
                <w:rFonts w:ascii="Times New Roman" w:hAnsi="Times New Roman" w:cs="Times New Roman"/>
                <w:bCs/>
                <w:sz w:val="20"/>
                <w:szCs w:val="20"/>
              </w:rPr>
              <w:t xml:space="preserve"> </w:t>
            </w:r>
            <w:r w:rsidRPr="00AF4E75">
              <w:rPr>
                <w:rFonts w:ascii="Times New Roman" w:hAnsi="Times New Roman" w:cs="Times New Roman"/>
                <w:bCs/>
                <w:sz w:val="20"/>
                <w:szCs w:val="20"/>
              </w:rPr>
              <w:t>bezpieczeństwo przetwarzanych danych osobowych w rejestrach publicznych organ</w:t>
            </w:r>
            <w:r>
              <w:rPr>
                <w:rFonts w:ascii="Times New Roman" w:hAnsi="Times New Roman" w:cs="Times New Roman"/>
                <w:bCs/>
                <w:sz w:val="20"/>
                <w:szCs w:val="20"/>
              </w:rPr>
              <w:t xml:space="preserve"> </w:t>
            </w:r>
            <w:r w:rsidRPr="00AF4E75">
              <w:rPr>
                <w:rFonts w:ascii="Times New Roman" w:hAnsi="Times New Roman" w:cs="Times New Roman"/>
                <w:bCs/>
                <w:sz w:val="20"/>
                <w:szCs w:val="20"/>
              </w:rPr>
              <w:t>nadzorczy zwracał także uwagę w wystąpieniu z 29 października 2025 r. dotyczącym</w:t>
            </w:r>
            <w:r>
              <w:rPr>
                <w:rFonts w:ascii="Times New Roman" w:hAnsi="Times New Roman" w:cs="Times New Roman"/>
                <w:bCs/>
                <w:sz w:val="20"/>
                <w:szCs w:val="20"/>
              </w:rPr>
              <w:t xml:space="preserve"> </w:t>
            </w:r>
            <w:r w:rsidRPr="00AF4E75">
              <w:rPr>
                <w:rFonts w:ascii="Times New Roman" w:hAnsi="Times New Roman" w:cs="Times New Roman"/>
                <w:bCs/>
                <w:sz w:val="20"/>
                <w:szCs w:val="20"/>
              </w:rPr>
              <w:t>konieczności przeglądu przepisów prawa regulujących przetwarzanie danych</w:t>
            </w:r>
            <w:r>
              <w:rPr>
                <w:rFonts w:ascii="Times New Roman" w:hAnsi="Times New Roman" w:cs="Times New Roman"/>
                <w:bCs/>
                <w:sz w:val="20"/>
                <w:szCs w:val="20"/>
              </w:rPr>
              <w:t xml:space="preserve"> </w:t>
            </w:r>
            <w:r w:rsidRPr="00AF4E75">
              <w:rPr>
                <w:rFonts w:ascii="Times New Roman" w:hAnsi="Times New Roman" w:cs="Times New Roman"/>
                <w:bCs/>
                <w:sz w:val="20"/>
                <w:szCs w:val="20"/>
              </w:rPr>
              <w:t>osobowych w rejestrach publicznych skierowanym do Ministra Cyfryzacji</w:t>
            </w:r>
            <w:r>
              <w:rPr>
                <w:rFonts w:ascii="Times New Roman" w:hAnsi="Times New Roman" w:cs="Times New Roman"/>
                <w:bCs/>
                <w:sz w:val="20"/>
                <w:szCs w:val="20"/>
              </w:rPr>
              <w:t xml:space="preserve"> (</w:t>
            </w:r>
            <w:r w:rsidRPr="00AF4E75">
              <w:rPr>
                <w:rFonts w:ascii="Times New Roman" w:hAnsi="Times New Roman" w:cs="Times New Roman"/>
                <w:bCs/>
                <w:sz w:val="20"/>
                <w:szCs w:val="20"/>
              </w:rPr>
              <w:t>Wystąpienie Prezesa Urzędu Ochrony Danych Osobowych skierowane na podstawie art. 52 ust. 2 ustawy</w:t>
            </w:r>
            <w:r>
              <w:rPr>
                <w:rFonts w:ascii="Times New Roman" w:hAnsi="Times New Roman" w:cs="Times New Roman"/>
                <w:bCs/>
                <w:sz w:val="20"/>
                <w:szCs w:val="20"/>
              </w:rPr>
              <w:t xml:space="preserve"> </w:t>
            </w:r>
            <w:r w:rsidRPr="00AF4E75">
              <w:rPr>
                <w:rFonts w:ascii="Times New Roman" w:hAnsi="Times New Roman" w:cs="Times New Roman"/>
                <w:bCs/>
                <w:sz w:val="20"/>
                <w:szCs w:val="20"/>
              </w:rPr>
              <w:t>z dnia 10 maja 2018 r. o ochronie danych osobowych (Dz. U. z 2019 r. poz. 1781) z 29 października 2025 r.</w:t>
            </w:r>
            <w:r>
              <w:rPr>
                <w:rFonts w:ascii="Times New Roman" w:hAnsi="Times New Roman" w:cs="Times New Roman"/>
                <w:bCs/>
                <w:sz w:val="20"/>
                <w:szCs w:val="20"/>
              </w:rPr>
              <w:t xml:space="preserve"> </w:t>
            </w:r>
            <w:r w:rsidRPr="00AF4E75">
              <w:rPr>
                <w:rFonts w:ascii="Times New Roman" w:hAnsi="Times New Roman" w:cs="Times New Roman"/>
                <w:bCs/>
                <w:sz w:val="20"/>
                <w:szCs w:val="20"/>
              </w:rPr>
              <w:t>(sygn.) DOL.413.11.2024.WL.OJ skierowane do Pana Krzysztof Gawkowskiego Wiceprezesa Rady</w:t>
            </w:r>
            <w:r w:rsidR="00AE5056">
              <w:rPr>
                <w:rFonts w:ascii="Times New Roman" w:hAnsi="Times New Roman" w:cs="Times New Roman"/>
                <w:bCs/>
                <w:sz w:val="20"/>
                <w:szCs w:val="20"/>
              </w:rPr>
              <w:t xml:space="preserve"> </w:t>
            </w:r>
            <w:r w:rsidRPr="00AF4E75">
              <w:rPr>
                <w:rFonts w:ascii="Times New Roman" w:hAnsi="Times New Roman" w:cs="Times New Roman"/>
                <w:bCs/>
                <w:sz w:val="20"/>
                <w:szCs w:val="20"/>
              </w:rPr>
              <w:t xml:space="preserve">Ministrów, Ministra Cyfryzacji dotyczące przeglądu przepisów prawa </w:t>
            </w:r>
            <w:r w:rsidRPr="00AF4E75">
              <w:rPr>
                <w:rFonts w:ascii="Times New Roman" w:hAnsi="Times New Roman" w:cs="Times New Roman"/>
                <w:bCs/>
                <w:sz w:val="20"/>
                <w:szCs w:val="20"/>
              </w:rPr>
              <w:lastRenderedPageBreak/>
              <w:t>regulujących przetwarzanie danych</w:t>
            </w:r>
            <w:r>
              <w:rPr>
                <w:rFonts w:ascii="Times New Roman" w:hAnsi="Times New Roman" w:cs="Times New Roman"/>
                <w:bCs/>
                <w:sz w:val="20"/>
                <w:szCs w:val="20"/>
              </w:rPr>
              <w:t xml:space="preserve"> </w:t>
            </w:r>
            <w:r w:rsidRPr="00AF4E75">
              <w:rPr>
                <w:rFonts w:ascii="Times New Roman" w:hAnsi="Times New Roman" w:cs="Times New Roman"/>
                <w:bCs/>
                <w:sz w:val="20"/>
                <w:szCs w:val="20"/>
              </w:rPr>
              <w:t>osobowych w rejestrach publicznych</w:t>
            </w:r>
            <w:r>
              <w:rPr>
                <w:rFonts w:ascii="Times New Roman" w:hAnsi="Times New Roman" w:cs="Times New Roman"/>
                <w:bCs/>
                <w:sz w:val="20"/>
                <w:szCs w:val="20"/>
              </w:rPr>
              <w:t xml:space="preserve">). </w:t>
            </w:r>
            <w:r w:rsidRPr="00AF4E75">
              <w:rPr>
                <w:rFonts w:ascii="Times New Roman" w:hAnsi="Times New Roman" w:cs="Times New Roman"/>
                <w:bCs/>
                <w:sz w:val="20"/>
                <w:szCs w:val="20"/>
              </w:rPr>
              <w:t>Projektodawca powinien więc w trakcie projektowania przepisów dotyczących rejestrów</w:t>
            </w:r>
            <w:r>
              <w:rPr>
                <w:rFonts w:ascii="Times New Roman" w:hAnsi="Times New Roman" w:cs="Times New Roman"/>
                <w:bCs/>
                <w:sz w:val="20"/>
                <w:szCs w:val="20"/>
              </w:rPr>
              <w:t xml:space="preserve"> </w:t>
            </w:r>
            <w:r w:rsidRPr="00AF4E75">
              <w:rPr>
                <w:rFonts w:ascii="Times New Roman" w:hAnsi="Times New Roman" w:cs="Times New Roman"/>
                <w:bCs/>
                <w:sz w:val="20"/>
                <w:szCs w:val="20"/>
              </w:rPr>
              <w:t>publicznych dokonać ponownej analizy przedmiotowych rozwiązań, biorąc pod uwagę</w:t>
            </w:r>
            <w:r>
              <w:rPr>
                <w:rFonts w:ascii="Times New Roman" w:hAnsi="Times New Roman" w:cs="Times New Roman"/>
                <w:bCs/>
                <w:sz w:val="20"/>
                <w:szCs w:val="20"/>
              </w:rPr>
              <w:t xml:space="preserve"> </w:t>
            </w:r>
            <w:r w:rsidRPr="00AF4E75">
              <w:rPr>
                <w:rFonts w:ascii="Times New Roman" w:hAnsi="Times New Roman" w:cs="Times New Roman"/>
                <w:bCs/>
                <w:sz w:val="20"/>
                <w:szCs w:val="20"/>
              </w:rPr>
              <w:t>przedstawione w ww. wystąpieniu zagadnienie</w:t>
            </w:r>
            <w:r>
              <w:rPr>
                <w:rFonts w:ascii="Times New Roman" w:hAnsi="Times New Roman" w:cs="Times New Roman"/>
                <w:bCs/>
                <w:sz w:val="20"/>
                <w:szCs w:val="20"/>
              </w:rPr>
              <w:t>.</w:t>
            </w:r>
          </w:p>
          <w:p w14:paraId="17564544" w14:textId="435A6FEE" w:rsidR="00AF4E75" w:rsidRPr="00D457AB" w:rsidRDefault="00AF4E75" w:rsidP="00AF4E75">
            <w:pPr>
              <w:jc w:val="both"/>
              <w:rPr>
                <w:rFonts w:ascii="Times New Roman" w:hAnsi="Times New Roman" w:cs="Times New Roman"/>
                <w:bCs/>
                <w:sz w:val="20"/>
                <w:szCs w:val="20"/>
              </w:rPr>
            </w:pPr>
            <w:r w:rsidRPr="00AF4E75">
              <w:rPr>
                <w:rFonts w:ascii="Times New Roman" w:hAnsi="Times New Roman" w:cs="Times New Roman"/>
                <w:bCs/>
                <w:sz w:val="20"/>
                <w:szCs w:val="20"/>
              </w:rPr>
              <w:t xml:space="preserve">Biorąc pod uwagę powyższe, Prezes Urzędu Ochrony Danych </w:t>
            </w:r>
            <w:r w:rsidRPr="00D457AB">
              <w:rPr>
                <w:rFonts w:ascii="Times New Roman" w:hAnsi="Times New Roman" w:cs="Times New Roman"/>
                <w:bCs/>
                <w:sz w:val="20"/>
                <w:szCs w:val="20"/>
              </w:rPr>
              <w:t>Osobowych wnosi o uzupełnienie projektowanego art. 39a ustawy o postępowaniu w sprawach dotyczących pomocy publicznej o rozwiązania określające kryteria odpowiedniego bezpieczeństwa i</w:t>
            </w:r>
            <w:r w:rsidR="00AE5056">
              <w:rPr>
                <w:rFonts w:ascii="Times New Roman" w:hAnsi="Times New Roman" w:cs="Times New Roman"/>
                <w:bCs/>
                <w:sz w:val="20"/>
                <w:szCs w:val="20"/>
              </w:rPr>
              <w:t xml:space="preserve"> </w:t>
            </w:r>
            <w:r w:rsidRPr="00D457AB">
              <w:rPr>
                <w:rFonts w:ascii="Times New Roman" w:hAnsi="Times New Roman" w:cs="Times New Roman"/>
                <w:bCs/>
                <w:sz w:val="20"/>
                <w:szCs w:val="20"/>
              </w:rPr>
              <w:t xml:space="preserve">autentyczności danych osobowych beneficjentów przetwarzanych w tworzonych rejestrach publicznych, w tym ochronie przed niedozwolonym lub niezgodnym z prawem przetwarzaniem oraz przypadkową utratą, zniszczeniem lub uszkodzeniem, za pomocą odpowiednich środków technicznych lub organizacyjnych w tym mechanizmów pseudonimizacji w tworzonym rejestrze. </w:t>
            </w:r>
          </w:p>
          <w:p w14:paraId="5CC0A594" w14:textId="7B4D004C" w:rsidR="00AF4E75" w:rsidRPr="00466116" w:rsidRDefault="00AF4E75" w:rsidP="00B20C6B">
            <w:pPr>
              <w:jc w:val="both"/>
              <w:rPr>
                <w:rFonts w:ascii="Times New Roman" w:hAnsi="Times New Roman" w:cs="Times New Roman"/>
                <w:bCs/>
                <w:sz w:val="20"/>
                <w:szCs w:val="20"/>
              </w:rPr>
            </w:pPr>
            <w:r w:rsidRPr="00D457AB">
              <w:rPr>
                <w:rFonts w:ascii="Times New Roman" w:hAnsi="Times New Roman" w:cs="Times New Roman"/>
                <w:bCs/>
                <w:sz w:val="20"/>
                <w:szCs w:val="20"/>
              </w:rPr>
              <w:t>Jednocześnie poprzez wzgląd</w:t>
            </w:r>
            <w:r w:rsidRPr="00AF4E75">
              <w:rPr>
                <w:rFonts w:ascii="Times New Roman" w:hAnsi="Times New Roman" w:cs="Times New Roman"/>
                <w:bCs/>
                <w:sz w:val="20"/>
                <w:szCs w:val="20"/>
              </w:rPr>
              <w:t xml:space="preserve"> na zakładane w projekcie zmiany odnoszące się do</w:t>
            </w:r>
            <w:r>
              <w:rPr>
                <w:rFonts w:ascii="Times New Roman" w:hAnsi="Times New Roman" w:cs="Times New Roman"/>
                <w:bCs/>
                <w:sz w:val="20"/>
                <w:szCs w:val="20"/>
              </w:rPr>
              <w:t xml:space="preserve"> </w:t>
            </w:r>
            <w:r w:rsidRPr="00AF4E75">
              <w:rPr>
                <w:rFonts w:ascii="Times New Roman" w:hAnsi="Times New Roman" w:cs="Times New Roman"/>
                <w:bCs/>
                <w:sz w:val="20"/>
                <w:szCs w:val="20"/>
              </w:rPr>
              <w:t>stworzenia podstawy prawnej do prowadzenia w systemie teleinformatycznym</w:t>
            </w:r>
            <w:r>
              <w:rPr>
                <w:rFonts w:ascii="Times New Roman" w:hAnsi="Times New Roman" w:cs="Times New Roman"/>
                <w:bCs/>
                <w:sz w:val="20"/>
                <w:szCs w:val="20"/>
              </w:rPr>
              <w:t xml:space="preserve"> </w:t>
            </w:r>
            <w:r w:rsidRPr="00AF4E75">
              <w:rPr>
                <w:rFonts w:ascii="Times New Roman" w:hAnsi="Times New Roman" w:cs="Times New Roman"/>
                <w:bCs/>
                <w:sz w:val="20"/>
                <w:szCs w:val="20"/>
              </w:rPr>
              <w:t>centralnych rejestrów pomocy publicznej, w których w dużej skali będą</w:t>
            </w:r>
            <w:r w:rsidR="00B20C6B">
              <w:rPr>
                <w:rFonts w:ascii="Times New Roman" w:hAnsi="Times New Roman" w:cs="Times New Roman"/>
                <w:bCs/>
                <w:sz w:val="20"/>
                <w:szCs w:val="20"/>
              </w:rPr>
              <w:t xml:space="preserve"> </w:t>
            </w:r>
            <w:r w:rsidRPr="00AF4E75">
              <w:rPr>
                <w:rFonts w:ascii="Times New Roman" w:hAnsi="Times New Roman" w:cs="Times New Roman"/>
                <w:bCs/>
                <w:sz w:val="20"/>
                <w:szCs w:val="20"/>
              </w:rPr>
              <w:t>przetwarzane dane osobowe beneficjentów z wykorzystaniem nowych technologii,</w:t>
            </w:r>
            <w:r>
              <w:rPr>
                <w:rFonts w:ascii="Times New Roman" w:hAnsi="Times New Roman" w:cs="Times New Roman"/>
                <w:bCs/>
                <w:sz w:val="20"/>
                <w:szCs w:val="20"/>
              </w:rPr>
              <w:t xml:space="preserve"> </w:t>
            </w:r>
            <w:r w:rsidRPr="00AF4E75">
              <w:rPr>
                <w:rFonts w:ascii="Times New Roman" w:hAnsi="Times New Roman" w:cs="Times New Roman"/>
                <w:bCs/>
                <w:sz w:val="20"/>
                <w:szCs w:val="20"/>
              </w:rPr>
              <w:t>w ocenie organu nadzorczego, zgodnie z art. 35 ust. 1 i 10 rozporządzenia 2016/679</w:t>
            </w:r>
            <w:r>
              <w:rPr>
                <w:rFonts w:ascii="Times New Roman" w:hAnsi="Times New Roman" w:cs="Times New Roman"/>
                <w:bCs/>
                <w:sz w:val="20"/>
                <w:szCs w:val="20"/>
              </w:rPr>
              <w:t xml:space="preserve"> </w:t>
            </w:r>
            <w:r w:rsidRPr="00D457AB">
              <w:rPr>
                <w:rFonts w:ascii="Times New Roman" w:hAnsi="Times New Roman" w:cs="Times New Roman"/>
                <w:bCs/>
                <w:sz w:val="20"/>
                <w:szCs w:val="20"/>
              </w:rPr>
              <w:t>projektodawca powinien rozważyć objęcie projektu testem prywatności obejmującym ocenę skutków dla ochrony danych. Z treści uzasadnienia nie wynika, aby projektodawca taką ocenę przeprowadził. Ocena skutków może być pomocna dla wykazania niezbę</w:t>
            </w:r>
            <w:r w:rsidRPr="00AF4E75">
              <w:rPr>
                <w:rFonts w:ascii="Times New Roman" w:hAnsi="Times New Roman" w:cs="Times New Roman"/>
                <w:bCs/>
                <w:sz w:val="20"/>
                <w:szCs w:val="20"/>
              </w:rPr>
              <w:t>dności i proporcjonalności przyjętych rozwiązań oraz prawidłowe</w:t>
            </w:r>
            <w:r>
              <w:rPr>
                <w:rFonts w:ascii="Times New Roman" w:hAnsi="Times New Roman" w:cs="Times New Roman"/>
                <w:bCs/>
                <w:sz w:val="20"/>
                <w:szCs w:val="20"/>
              </w:rPr>
              <w:t xml:space="preserve"> </w:t>
            </w:r>
            <w:r w:rsidRPr="00AF4E75">
              <w:rPr>
                <w:rFonts w:ascii="Times New Roman" w:hAnsi="Times New Roman" w:cs="Times New Roman"/>
                <w:bCs/>
                <w:sz w:val="20"/>
                <w:szCs w:val="20"/>
              </w:rPr>
              <w:t>zidentyfikowanie ich celowości. Jej przeprowadzenie pozwoliłoby na stworzenie norm</w:t>
            </w:r>
            <w:r>
              <w:rPr>
                <w:rFonts w:ascii="Times New Roman" w:hAnsi="Times New Roman" w:cs="Times New Roman"/>
                <w:bCs/>
                <w:sz w:val="20"/>
                <w:szCs w:val="20"/>
              </w:rPr>
              <w:t xml:space="preserve"> </w:t>
            </w:r>
            <w:r w:rsidRPr="00AF4E75">
              <w:rPr>
                <w:rFonts w:ascii="Times New Roman" w:hAnsi="Times New Roman" w:cs="Times New Roman"/>
                <w:bCs/>
                <w:sz w:val="20"/>
                <w:szCs w:val="20"/>
              </w:rPr>
              <w:t>o charakterze zbilansowanym, przejrzystym, w prawidłowy sposób oddających wymogi</w:t>
            </w:r>
            <w:r>
              <w:rPr>
                <w:rFonts w:ascii="Times New Roman" w:hAnsi="Times New Roman" w:cs="Times New Roman"/>
                <w:bCs/>
                <w:sz w:val="20"/>
                <w:szCs w:val="20"/>
              </w:rPr>
              <w:t xml:space="preserve"> </w:t>
            </w:r>
            <w:r w:rsidRPr="00AF4E75">
              <w:rPr>
                <w:rFonts w:ascii="Times New Roman" w:hAnsi="Times New Roman" w:cs="Times New Roman"/>
                <w:bCs/>
                <w:sz w:val="20"/>
                <w:szCs w:val="20"/>
              </w:rPr>
              <w:t>stawiane przez rozporządzenie 2016/679, a także na przewidzenie w nich środków</w:t>
            </w:r>
            <w:r w:rsidR="00B20C6B">
              <w:rPr>
                <w:rFonts w:ascii="Times New Roman" w:hAnsi="Times New Roman" w:cs="Times New Roman"/>
                <w:bCs/>
                <w:sz w:val="20"/>
                <w:szCs w:val="20"/>
              </w:rPr>
              <w:t xml:space="preserve"> </w:t>
            </w:r>
            <w:r w:rsidRPr="00AF4E75">
              <w:rPr>
                <w:rFonts w:ascii="Times New Roman" w:hAnsi="Times New Roman" w:cs="Times New Roman"/>
                <w:bCs/>
                <w:sz w:val="20"/>
                <w:szCs w:val="20"/>
              </w:rPr>
              <w:t>minimalizujących ryzyko naruszenia praw podmiotów danych. Taki test pomógł by również</w:t>
            </w:r>
            <w:r>
              <w:rPr>
                <w:rFonts w:ascii="Times New Roman" w:hAnsi="Times New Roman" w:cs="Times New Roman"/>
                <w:bCs/>
                <w:sz w:val="20"/>
                <w:szCs w:val="20"/>
              </w:rPr>
              <w:t xml:space="preserve"> </w:t>
            </w:r>
            <w:r w:rsidRPr="00AF4E75">
              <w:rPr>
                <w:rFonts w:ascii="Times New Roman" w:hAnsi="Times New Roman" w:cs="Times New Roman"/>
                <w:bCs/>
                <w:sz w:val="20"/>
                <w:szCs w:val="20"/>
              </w:rPr>
              <w:t>zbadać czy określona w art. 6 ust. 1 wdrażanego rozporządzenia 1408/2013 i</w:t>
            </w:r>
            <w:r>
              <w:rPr>
                <w:rFonts w:ascii="Times New Roman" w:hAnsi="Times New Roman" w:cs="Times New Roman"/>
                <w:bCs/>
                <w:sz w:val="20"/>
                <w:szCs w:val="20"/>
              </w:rPr>
              <w:t xml:space="preserve"> </w:t>
            </w:r>
            <w:r w:rsidRPr="00AF4E75">
              <w:rPr>
                <w:rFonts w:ascii="Times New Roman" w:hAnsi="Times New Roman" w:cs="Times New Roman"/>
                <w:bCs/>
                <w:sz w:val="20"/>
                <w:szCs w:val="20"/>
              </w:rPr>
              <w:t>rozporządzenia 2023/2831 przesłanka zgodności projektowanych rejestrów z przepisami</w:t>
            </w:r>
            <w:r>
              <w:rPr>
                <w:rFonts w:ascii="Times New Roman" w:hAnsi="Times New Roman" w:cs="Times New Roman"/>
                <w:bCs/>
                <w:sz w:val="20"/>
                <w:szCs w:val="20"/>
              </w:rPr>
              <w:t xml:space="preserve"> </w:t>
            </w:r>
            <w:r w:rsidRPr="00AF4E75">
              <w:rPr>
                <w:rFonts w:ascii="Times New Roman" w:hAnsi="Times New Roman" w:cs="Times New Roman"/>
                <w:bCs/>
                <w:sz w:val="20"/>
                <w:szCs w:val="20"/>
              </w:rPr>
              <w:t>Unii dotyczącymi ochrony danych – została właściwie zrealizowana</w:t>
            </w:r>
            <w:r>
              <w:rPr>
                <w:rFonts w:ascii="Times New Roman" w:hAnsi="Times New Roman" w:cs="Times New Roman"/>
                <w:bCs/>
                <w:sz w:val="20"/>
                <w:szCs w:val="20"/>
              </w:rPr>
              <w:t>.</w:t>
            </w:r>
          </w:p>
        </w:tc>
        <w:tc>
          <w:tcPr>
            <w:tcW w:w="4252" w:type="dxa"/>
          </w:tcPr>
          <w:p w14:paraId="3E4001E3" w14:textId="77777777" w:rsidR="00C257B1" w:rsidRDefault="002F768C" w:rsidP="00F12897">
            <w:pPr>
              <w:pStyle w:val="Akapitzlist"/>
              <w:spacing w:afterLines="200" w:after="480"/>
              <w:ind w:left="-114"/>
              <w:jc w:val="both"/>
              <w:rPr>
                <w:rFonts w:ascii="Times New Roman" w:hAnsi="Times New Roman" w:cs="Times New Roman"/>
                <w:b/>
                <w:bCs/>
                <w:sz w:val="20"/>
                <w:szCs w:val="20"/>
              </w:rPr>
            </w:pPr>
            <w:r>
              <w:rPr>
                <w:rFonts w:ascii="Times New Roman" w:hAnsi="Times New Roman" w:cs="Times New Roman"/>
                <w:b/>
                <w:bCs/>
                <w:sz w:val="20"/>
                <w:szCs w:val="20"/>
              </w:rPr>
              <w:lastRenderedPageBreak/>
              <w:t>Uwaga uwzględniona</w:t>
            </w:r>
          </w:p>
          <w:p w14:paraId="15B6E713" w14:textId="77777777" w:rsidR="008C24FE" w:rsidRDefault="00AE5056" w:rsidP="00F12897">
            <w:pPr>
              <w:pStyle w:val="Akapitzlist"/>
              <w:spacing w:afterLines="200" w:after="480"/>
              <w:ind w:left="-114"/>
              <w:jc w:val="both"/>
              <w:rPr>
                <w:rFonts w:ascii="Times New Roman" w:hAnsi="Times New Roman" w:cs="Times New Roman"/>
                <w:bCs/>
                <w:sz w:val="20"/>
                <w:szCs w:val="20"/>
              </w:rPr>
            </w:pPr>
            <w:r>
              <w:rPr>
                <w:rFonts w:ascii="Times New Roman" w:hAnsi="Times New Roman" w:cs="Times New Roman"/>
                <w:bCs/>
                <w:sz w:val="20"/>
                <w:szCs w:val="20"/>
              </w:rPr>
              <w:t>Projekt został uzupełniony o regulacje dotyczące</w:t>
            </w:r>
            <w:r w:rsidR="002F768C" w:rsidRPr="00610EAD">
              <w:rPr>
                <w:rFonts w:ascii="Times New Roman" w:hAnsi="Times New Roman" w:cs="Times New Roman"/>
                <w:bCs/>
                <w:sz w:val="20"/>
                <w:szCs w:val="20"/>
              </w:rPr>
              <w:t xml:space="preserve"> bezpieczeństwa przetwarzania danych osobowych w tworzonych rejestrach, w tym ochrony przed niedozwolonym lub niezgodnym z prawem przetwarzaniem oraz przypadkową utratą, zniszczeniem lub uszkodzeniem, za pomocą odpowiednich środków technicznych lub organizacyjnych</w:t>
            </w:r>
            <w:r>
              <w:rPr>
                <w:rFonts w:ascii="Times New Roman" w:hAnsi="Times New Roman" w:cs="Times New Roman"/>
                <w:bCs/>
                <w:sz w:val="20"/>
                <w:szCs w:val="20"/>
              </w:rPr>
              <w:t xml:space="preserve"> </w:t>
            </w:r>
            <w:r w:rsidR="008C24FE">
              <w:rPr>
                <w:rFonts w:ascii="Times New Roman" w:hAnsi="Times New Roman" w:cs="Times New Roman"/>
                <w:bCs/>
                <w:sz w:val="20"/>
                <w:szCs w:val="20"/>
              </w:rPr>
              <w:t>(p</w:t>
            </w:r>
            <w:r>
              <w:rPr>
                <w:rFonts w:ascii="Times New Roman" w:hAnsi="Times New Roman" w:cs="Times New Roman"/>
                <w:bCs/>
                <w:sz w:val="20"/>
                <w:szCs w:val="20"/>
              </w:rPr>
              <w:t xml:space="preserve">rzedstawiono też </w:t>
            </w:r>
            <w:r w:rsidR="002F768C" w:rsidRPr="00610EAD">
              <w:rPr>
                <w:rFonts w:ascii="Times New Roman" w:hAnsi="Times New Roman" w:cs="Times New Roman"/>
                <w:bCs/>
                <w:sz w:val="20"/>
                <w:szCs w:val="20"/>
              </w:rPr>
              <w:t>dodatkowe wyjaśnienia w uzasadnieniu projektu</w:t>
            </w:r>
            <w:r w:rsidR="008C24FE">
              <w:rPr>
                <w:rFonts w:ascii="Times New Roman" w:hAnsi="Times New Roman" w:cs="Times New Roman"/>
                <w:bCs/>
                <w:sz w:val="20"/>
                <w:szCs w:val="20"/>
              </w:rPr>
              <w:t>)</w:t>
            </w:r>
            <w:r>
              <w:rPr>
                <w:rFonts w:ascii="Times New Roman" w:hAnsi="Times New Roman" w:cs="Times New Roman"/>
                <w:bCs/>
                <w:sz w:val="20"/>
                <w:szCs w:val="20"/>
              </w:rPr>
              <w:t>.</w:t>
            </w:r>
            <w:r w:rsidR="002F768C" w:rsidRPr="00610EAD">
              <w:rPr>
                <w:rFonts w:ascii="Times New Roman" w:hAnsi="Times New Roman" w:cs="Times New Roman"/>
                <w:bCs/>
                <w:sz w:val="20"/>
                <w:szCs w:val="20"/>
              </w:rPr>
              <w:t xml:space="preserve"> </w:t>
            </w:r>
          </w:p>
          <w:p w14:paraId="3A879AA3" w14:textId="36024948" w:rsidR="002F768C" w:rsidRDefault="00144DA3" w:rsidP="00F12897">
            <w:pPr>
              <w:pStyle w:val="Akapitzlist"/>
              <w:spacing w:afterLines="200" w:after="480"/>
              <w:ind w:left="-114"/>
              <w:jc w:val="both"/>
              <w:rPr>
                <w:rFonts w:ascii="Times New Roman" w:hAnsi="Times New Roman" w:cs="Times New Roman"/>
                <w:bCs/>
                <w:sz w:val="20"/>
                <w:szCs w:val="20"/>
              </w:rPr>
            </w:pPr>
            <w:r>
              <w:rPr>
                <w:rFonts w:ascii="Times New Roman" w:hAnsi="Times New Roman" w:cs="Times New Roman"/>
                <w:bCs/>
                <w:sz w:val="20"/>
                <w:szCs w:val="20"/>
              </w:rPr>
              <w:t xml:space="preserve">Po </w:t>
            </w:r>
            <w:r w:rsidRPr="00817EF8">
              <w:rPr>
                <w:rFonts w:ascii="Times New Roman" w:hAnsi="Times New Roman" w:cs="Times New Roman"/>
                <w:bCs/>
                <w:sz w:val="20"/>
                <w:szCs w:val="20"/>
              </w:rPr>
              <w:t>przeprowadz</w:t>
            </w:r>
            <w:r>
              <w:rPr>
                <w:rFonts w:ascii="Times New Roman" w:hAnsi="Times New Roman" w:cs="Times New Roman"/>
                <w:bCs/>
                <w:sz w:val="20"/>
                <w:szCs w:val="20"/>
              </w:rPr>
              <w:t>eniu</w:t>
            </w:r>
            <w:r w:rsidRPr="00817EF8">
              <w:rPr>
                <w:rFonts w:ascii="Times New Roman" w:hAnsi="Times New Roman" w:cs="Times New Roman"/>
                <w:bCs/>
                <w:sz w:val="20"/>
                <w:szCs w:val="20"/>
              </w:rPr>
              <w:t xml:space="preserve"> analiz</w:t>
            </w:r>
            <w:r>
              <w:rPr>
                <w:rFonts w:ascii="Times New Roman" w:hAnsi="Times New Roman" w:cs="Times New Roman"/>
                <w:bCs/>
                <w:sz w:val="20"/>
                <w:szCs w:val="20"/>
              </w:rPr>
              <w:t>y,</w:t>
            </w:r>
            <w:r w:rsidRPr="00817EF8">
              <w:rPr>
                <w:rFonts w:ascii="Times New Roman" w:hAnsi="Times New Roman" w:cs="Times New Roman"/>
                <w:bCs/>
                <w:sz w:val="20"/>
                <w:szCs w:val="20"/>
              </w:rPr>
              <w:t xml:space="preserve"> w celu oceny zgodności projektu z zasadami przetwarzania danych osobowych określonymi w przepisach o ochronie danych osobowych</w:t>
            </w:r>
            <w:r>
              <w:rPr>
                <w:rFonts w:ascii="Times New Roman" w:hAnsi="Times New Roman" w:cs="Times New Roman"/>
                <w:bCs/>
                <w:sz w:val="20"/>
                <w:szCs w:val="20"/>
              </w:rPr>
              <w:t>, w ustawie o pomocy w</w:t>
            </w:r>
            <w:r w:rsidR="00AE5056">
              <w:rPr>
                <w:rFonts w:ascii="Times New Roman" w:hAnsi="Times New Roman" w:cs="Times New Roman"/>
                <w:bCs/>
                <w:sz w:val="20"/>
                <w:szCs w:val="20"/>
              </w:rPr>
              <w:t xml:space="preserve"> szczególności uregulowano obowiązki związane z wykorzystaniem systemów teleinformatycznych </w:t>
            </w:r>
            <w:r w:rsidR="00AE5056">
              <w:rPr>
                <w:rFonts w:ascii="Times New Roman" w:hAnsi="Times New Roman" w:cs="Times New Roman"/>
                <w:bCs/>
                <w:sz w:val="20"/>
                <w:szCs w:val="20"/>
              </w:rPr>
              <w:lastRenderedPageBreak/>
              <w:t xml:space="preserve">do prowadzenia rejestrów, ograniczono zakres i sposób udostępniania publicznie danych z rejestrów oraz </w:t>
            </w:r>
            <w:r w:rsidR="00F12897">
              <w:rPr>
                <w:rFonts w:ascii="Times New Roman" w:hAnsi="Times New Roman" w:cs="Times New Roman"/>
                <w:bCs/>
                <w:sz w:val="20"/>
                <w:szCs w:val="20"/>
              </w:rPr>
              <w:t>określono warunki</w:t>
            </w:r>
            <w:r w:rsidR="00AE5056">
              <w:rPr>
                <w:rFonts w:ascii="Times New Roman" w:hAnsi="Times New Roman" w:cs="Times New Roman"/>
                <w:bCs/>
                <w:sz w:val="20"/>
                <w:szCs w:val="20"/>
              </w:rPr>
              <w:t xml:space="preserve"> </w:t>
            </w:r>
            <w:r w:rsidR="00F12897">
              <w:rPr>
                <w:rFonts w:ascii="Times New Roman" w:hAnsi="Times New Roman" w:cs="Times New Roman"/>
                <w:bCs/>
                <w:sz w:val="20"/>
                <w:szCs w:val="20"/>
              </w:rPr>
              <w:t>udostępniania danych za pomocą urządzeń teletransmisji danych z uwzględnieniem zasad minimalizacji przetwarzania danych i zachowania kontroli nad udostępnianymi danymi.</w:t>
            </w:r>
            <w:r w:rsidR="00817EF8" w:rsidRPr="00817EF8">
              <w:rPr>
                <w:rFonts w:ascii="Times New Roman" w:hAnsi="Times New Roman" w:cs="Times New Roman"/>
                <w:bCs/>
                <w:sz w:val="20"/>
                <w:szCs w:val="20"/>
              </w:rPr>
              <w:t xml:space="preserve"> </w:t>
            </w:r>
          </w:p>
          <w:p w14:paraId="25FDFF68" w14:textId="27A04D1F" w:rsidR="008C24FE" w:rsidRDefault="008C24FE" w:rsidP="00F12897">
            <w:pPr>
              <w:pStyle w:val="Akapitzlist"/>
              <w:spacing w:afterLines="200" w:after="480"/>
              <w:ind w:left="-114"/>
              <w:jc w:val="both"/>
              <w:rPr>
                <w:rFonts w:ascii="Times New Roman" w:hAnsi="Times New Roman" w:cs="Times New Roman"/>
                <w:bCs/>
                <w:sz w:val="20"/>
                <w:szCs w:val="20"/>
              </w:rPr>
            </w:pPr>
          </w:p>
          <w:p w14:paraId="3C3C0F20" w14:textId="602C9D8D" w:rsidR="008C24FE" w:rsidRDefault="008C24FE" w:rsidP="00F12897">
            <w:pPr>
              <w:pStyle w:val="Akapitzlist"/>
              <w:spacing w:afterLines="200" w:after="480"/>
              <w:ind w:left="-114"/>
              <w:jc w:val="both"/>
              <w:rPr>
                <w:rFonts w:ascii="Times New Roman" w:hAnsi="Times New Roman" w:cs="Times New Roman"/>
                <w:bCs/>
                <w:sz w:val="20"/>
                <w:szCs w:val="20"/>
              </w:rPr>
            </w:pPr>
            <w:r>
              <w:rPr>
                <w:rFonts w:ascii="Times New Roman" w:hAnsi="Times New Roman" w:cs="Times New Roman"/>
                <w:bCs/>
                <w:sz w:val="20"/>
                <w:szCs w:val="20"/>
              </w:rPr>
              <w:t>P</w:t>
            </w:r>
            <w:r w:rsidRPr="008C24FE">
              <w:rPr>
                <w:rFonts w:ascii="Times New Roman" w:hAnsi="Times New Roman" w:cs="Times New Roman"/>
                <w:bCs/>
                <w:sz w:val="20"/>
                <w:szCs w:val="20"/>
              </w:rPr>
              <w:t>rzeprowadzeni</w:t>
            </w:r>
            <w:r>
              <w:rPr>
                <w:rFonts w:ascii="Times New Roman" w:hAnsi="Times New Roman" w:cs="Times New Roman"/>
                <w:bCs/>
                <w:sz w:val="20"/>
                <w:szCs w:val="20"/>
              </w:rPr>
              <w:t>e</w:t>
            </w:r>
            <w:r w:rsidRPr="008C24FE">
              <w:rPr>
                <w:rFonts w:ascii="Times New Roman" w:hAnsi="Times New Roman" w:cs="Times New Roman"/>
                <w:bCs/>
                <w:sz w:val="20"/>
                <w:szCs w:val="20"/>
              </w:rPr>
              <w:t xml:space="preserve"> </w:t>
            </w:r>
            <w:r w:rsidR="00144DA3">
              <w:rPr>
                <w:rFonts w:ascii="Times New Roman" w:hAnsi="Times New Roman" w:cs="Times New Roman"/>
                <w:bCs/>
                <w:sz w:val="20"/>
                <w:szCs w:val="20"/>
              </w:rPr>
              <w:t>szczegółowej</w:t>
            </w:r>
            <w:r w:rsidRPr="008C24FE">
              <w:rPr>
                <w:rFonts w:ascii="Times New Roman" w:hAnsi="Times New Roman" w:cs="Times New Roman"/>
                <w:bCs/>
                <w:sz w:val="20"/>
                <w:szCs w:val="20"/>
              </w:rPr>
              <w:t xml:space="preserve"> oceny skutków planowanych operacji przetwarzania dla ochrony danych osobowych </w:t>
            </w:r>
            <w:r>
              <w:rPr>
                <w:rFonts w:ascii="Times New Roman" w:hAnsi="Times New Roman" w:cs="Times New Roman"/>
                <w:bCs/>
                <w:sz w:val="20"/>
                <w:szCs w:val="20"/>
              </w:rPr>
              <w:t xml:space="preserve">(testu prywatności) </w:t>
            </w:r>
            <w:r w:rsidRPr="008C24FE">
              <w:rPr>
                <w:rFonts w:ascii="Times New Roman" w:hAnsi="Times New Roman" w:cs="Times New Roman"/>
                <w:bCs/>
                <w:sz w:val="20"/>
                <w:szCs w:val="20"/>
              </w:rPr>
              <w:t>pozostawi</w:t>
            </w:r>
            <w:r>
              <w:rPr>
                <w:rFonts w:ascii="Times New Roman" w:hAnsi="Times New Roman" w:cs="Times New Roman"/>
                <w:bCs/>
                <w:sz w:val="20"/>
                <w:szCs w:val="20"/>
              </w:rPr>
              <w:t>ono</w:t>
            </w:r>
            <w:r w:rsidRPr="008C24FE">
              <w:rPr>
                <w:rFonts w:ascii="Times New Roman" w:hAnsi="Times New Roman" w:cs="Times New Roman"/>
                <w:bCs/>
                <w:sz w:val="20"/>
                <w:szCs w:val="20"/>
              </w:rPr>
              <w:t xml:space="preserve"> administratorom (organom prowadzącym rejestry) zgodnie z art. 35 ust. 1 rozporządzenia RODO</w:t>
            </w:r>
            <w:r>
              <w:rPr>
                <w:rFonts w:ascii="Times New Roman" w:hAnsi="Times New Roman" w:cs="Times New Roman"/>
                <w:bCs/>
                <w:sz w:val="20"/>
                <w:szCs w:val="20"/>
              </w:rPr>
              <w:t>.</w:t>
            </w:r>
          </w:p>
          <w:p w14:paraId="61436A48" w14:textId="77777777" w:rsidR="008C24FE" w:rsidRPr="00610EAD" w:rsidRDefault="008C24FE" w:rsidP="00F12897">
            <w:pPr>
              <w:pStyle w:val="Akapitzlist"/>
              <w:spacing w:afterLines="200" w:after="480"/>
              <w:ind w:left="-114"/>
              <w:jc w:val="both"/>
              <w:rPr>
                <w:rFonts w:ascii="Times New Roman" w:hAnsi="Times New Roman" w:cs="Times New Roman"/>
                <w:bCs/>
                <w:sz w:val="20"/>
                <w:szCs w:val="20"/>
              </w:rPr>
            </w:pPr>
          </w:p>
          <w:p w14:paraId="7AB674A2" w14:textId="09D34263" w:rsidR="00B20C6B" w:rsidRDefault="00B20C6B" w:rsidP="00B61589">
            <w:pPr>
              <w:pStyle w:val="Akapitzlist"/>
              <w:spacing w:afterLines="200" w:after="480"/>
              <w:ind w:left="0"/>
              <w:jc w:val="both"/>
              <w:rPr>
                <w:rFonts w:ascii="Times New Roman" w:hAnsi="Times New Roman" w:cs="Times New Roman"/>
                <w:bCs/>
                <w:sz w:val="20"/>
                <w:szCs w:val="20"/>
              </w:rPr>
            </w:pPr>
          </w:p>
          <w:p w14:paraId="659D15AD" w14:textId="38CD6424" w:rsidR="00B20C6B" w:rsidRPr="002F768C" w:rsidRDefault="00B20C6B" w:rsidP="00F12897">
            <w:pPr>
              <w:pStyle w:val="Akapitzlist"/>
              <w:spacing w:afterLines="200" w:after="480"/>
              <w:ind w:left="0"/>
              <w:jc w:val="both"/>
              <w:rPr>
                <w:rFonts w:ascii="Times New Roman" w:hAnsi="Times New Roman" w:cs="Times New Roman"/>
                <w:bCs/>
                <w:sz w:val="20"/>
                <w:szCs w:val="20"/>
              </w:rPr>
            </w:pPr>
          </w:p>
        </w:tc>
      </w:tr>
      <w:tr w:rsidR="00B61589" w:rsidRPr="002F3A64" w14:paraId="116AF4EE" w14:textId="77777777" w:rsidTr="003436BD">
        <w:trPr>
          <w:trHeight w:val="567"/>
        </w:trPr>
        <w:tc>
          <w:tcPr>
            <w:tcW w:w="567" w:type="dxa"/>
          </w:tcPr>
          <w:p w14:paraId="03D6204F" w14:textId="77777777" w:rsidR="00B61589" w:rsidRPr="0003105B" w:rsidRDefault="00B61589"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48A229A6" w14:textId="7DB9658E" w:rsidR="00B61589" w:rsidRPr="00ED5BC0" w:rsidRDefault="00ED5BC0" w:rsidP="00B61589">
            <w:pPr>
              <w:pStyle w:val="Akapitzlist"/>
              <w:spacing w:afterLines="200" w:after="480"/>
              <w:ind w:left="0"/>
              <w:jc w:val="center"/>
              <w:rPr>
                <w:rStyle w:val="Ppogrubienie"/>
                <w:rFonts w:ascii="Times New Roman" w:hAnsi="Times New Roman" w:cs="Times New Roman"/>
                <w:b w:val="0"/>
                <w:sz w:val="20"/>
                <w:szCs w:val="20"/>
              </w:rPr>
            </w:pPr>
            <w:r>
              <w:rPr>
                <w:rStyle w:val="Ppogrubienie"/>
                <w:rFonts w:ascii="Times New Roman" w:hAnsi="Times New Roman" w:cs="Times New Roman"/>
                <w:b w:val="0"/>
                <w:sz w:val="20"/>
                <w:szCs w:val="20"/>
              </w:rPr>
              <w:t>Art. 1 projektu – art. 39a ust.</w:t>
            </w:r>
            <w:r w:rsidR="004D6519">
              <w:rPr>
                <w:rStyle w:val="Ppogrubienie"/>
                <w:rFonts w:ascii="Times New Roman" w:hAnsi="Times New Roman" w:cs="Times New Roman"/>
                <w:b w:val="0"/>
                <w:sz w:val="20"/>
                <w:szCs w:val="20"/>
              </w:rPr>
              <w:t> </w:t>
            </w:r>
            <w:r>
              <w:rPr>
                <w:rStyle w:val="Ppogrubienie"/>
                <w:rFonts w:ascii="Times New Roman" w:hAnsi="Times New Roman" w:cs="Times New Roman"/>
                <w:b w:val="0"/>
                <w:sz w:val="20"/>
                <w:szCs w:val="20"/>
              </w:rPr>
              <w:t>1 ustawy o pomocy</w:t>
            </w:r>
          </w:p>
        </w:tc>
        <w:tc>
          <w:tcPr>
            <w:tcW w:w="1985" w:type="dxa"/>
          </w:tcPr>
          <w:p w14:paraId="03BEF424" w14:textId="77777777" w:rsidR="00B61589" w:rsidRDefault="00ED5BC0"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ED5BC0">
              <w:rPr>
                <w:rFonts w:ascii="Times New Roman" w:hAnsi="Times New Roman" w:cs="Times New Roman"/>
                <w:b/>
                <w:bCs/>
                <w:sz w:val="20"/>
                <w:szCs w:val="20"/>
              </w:rPr>
              <w:t>Prezes Urzędu Ochrony Konkurencji i Konsumentów</w:t>
            </w:r>
          </w:p>
          <w:p w14:paraId="1024B2EE" w14:textId="3676B4C6" w:rsidR="0036546B" w:rsidRPr="0003105B" w:rsidRDefault="0036546B" w:rsidP="00B61589">
            <w:pPr>
              <w:pStyle w:val="Akapitzlist"/>
              <w:tabs>
                <w:tab w:val="left" w:pos="188"/>
                <w:tab w:val="center" w:pos="742"/>
              </w:tabs>
              <w:spacing w:afterLines="200" w:after="480"/>
              <w:ind w:left="0"/>
              <w:jc w:val="center"/>
              <w:rPr>
                <w:rFonts w:ascii="Times New Roman" w:hAnsi="Times New Roman" w:cs="Times New Roman"/>
                <w:b/>
                <w:sz w:val="20"/>
                <w:szCs w:val="20"/>
              </w:rPr>
            </w:pPr>
          </w:p>
        </w:tc>
        <w:tc>
          <w:tcPr>
            <w:tcW w:w="6237" w:type="dxa"/>
          </w:tcPr>
          <w:p w14:paraId="6AF0FDF8" w14:textId="745CD427" w:rsidR="00B61589" w:rsidRPr="00ED5BC0" w:rsidRDefault="00ED5BC0" w:rsidP="00D901B6">
            <w:pPr>
              <w:jc w:val="both"/>
              <w:rPr>
                <w:rFonts w:ascii="Times New Roman" w:hAnsi="Times New Roman" w:cs="Times New Roman"/>
                <w:bCs/>
                <w:sz w:val="20"/>
                <w:szCs w:val="20"/>
              </w:rPr>
            </w:pPr>
            <w:r w:rsidRPr="00ED5BC0">
              <w:rPr>
                <w:rFonts w:ascii="Times New Roman" w:hAnsi="Times New Roman" w:cs="Times New Roman"/>
                <w:bCs/>
                <w:sz w:val="20"/>
                <w:szCs w:val="20"/>
              </w:rPr>
              <w:t>W odniesieniu do art. 1 pkt 2) projektu ustawy, wprowadzającego pojęcie centralnego</w:t>
            </w:r>
            <w:r>
              <w:rPr>
                <w:rFonts w:ascii="Times New Roman" w:hAnsi="Times New Roman" w:cs="Times New Roman"/>
                <w:bCs/>
                <w:sz w:val="20"/>
                <w:szCs w:val="20"/>
              </w:rPr>
              <w:t xml:space="preserve"> </w:t>
            </w:r>
            <w:r w:rsidRPr="00ED5BC0">
              <w:rPr>
                <w:rFonts w:ascii="Times New Roman" w:hAnsi="Times New Roman" w:cs="Times New Roman"/>
                <w:bCs/>
                <w:sz w:val="20"/>
                <w:szCs w:val="20"/>
              </w:rPr>
              <w:t xml:space="preserve">rejestru </w:t>
            </w:r>
            <w:r w:rsidRPr="00D457AB">
              <w:rPr>
                <w:rFonts w:ascii="Times New Roman" w:hAnsi="Times New Roman" w:cs="Times New Roman"/>
                <w:bCs/>
                <w:sz w:val="20"/>
                <w:szCs w:val="20"/>
              </w:rPr>
              <w:t>pomocy państwa, niezbędne jest doprecyzowanie, gdzie i w jaki sposób taki rejestr powinien funkcjonować. Obecnie w Urzędzie prowadzone są dwa systemy zawierające dane o udzielonej pomocy: SHRIMP i SUDOP. Dane w systemie SHRIMP są wprowadzane przez podmioty udzielające w terminie 7 dni od dnia udzielenia. Natomiast dane w systemie SUDOP są aktualizowane raz na dobę zarówno</w:t>
            </w:r>
            <w:r w:rsidRPr="00ED5BC0">
              <w:rPr>
                <w:rFonts w:ascii="Times New Roman" w:hAnsi="Times New Roman" w:cs="Times New Roman"/>
                <w:bCs/>
                <w:sz w:val="20"/>
                <w:szCs w:val="20"/>
              </w:rPr>
              <w:t xml:space="preserve"> w zakresie </w:t>
            </w:r>
            <w:r w:rsidRPr="00ED5BC0">
              <w:rPr>
                <w:rFonts w:ascii="Times New Roman" w:hAnsi="Times New Roman" w:cs="Times New Roman"/>
                <w:bCs/>
                <w:sz w:val="20"/>
                <w:szCs w:val="20"/>
              </w:rPr>
              <w:lastRenderedPageBreak/>
              <w:t>nowych informacji o pomocy, jak i w</w:t>
            </w:r>
            <w:r>
              <w:rPr>
                <w:rFonts w:ascii="Times New Roman" w:hAnsi="Times New Roman" w:cs="Times New Roman"/>
                <w:bCs/>
                <w:sz w:val="20"/>
                <w:szCs w:val="20"/>
              </w:rPr>
              <w:t xml:space="preserve"> </w:t>
            </w:r>
            <w:r w:rsidRPr="00ED5BC0">
              <w:rPr>
                <w:rFonts w:ascii="Times New Roman" w:hAnsi="Times New Roman" w:cs="Times New Roman"/>
                <w:bCs/>
                <w:sz w:val="20"/>
                <w:szCs w:val="20"/>
              </w:rPr>
              <w:t>zakresie wprowadzonych korekt. Zatem, gdyby system SUDOP miał pełnić funkcję</w:t>
            </w:r>
            <w:r>
              <w:rPr>
                <w:rFonts w:ascii="Times New Roman" w:hAnsi="Times New Roman" w:cs="Times New Roman"/>
                <w:bCs/>
                <w:sz w:val="20"/>
                <w:szCs w:val="20"/>
              </w:rPr>
              <w:t xml:space="preserve"> </w:t>
            </w:r>
            <w:r w:rsidRPr="00ED5BC0">
              <w:rPr>
                <w:rFonts w:ascii="Times New Roman" w:hAnsi="Times New Roman" w:cs="Times New Roman"/>
                <w:bCs/>
                <w:sz w:val="20"/>
                <w:szCs w:val="20"/>
              </w:rPr>
              <w:t>centralnego rejestru pomocy publicznej i pomocy de minimis, wypełniałby obowiązek</w:t>
            </w:r>
            <w:r>
              <w:rPr>
                <w:rFonts w:ascii="Times New Roman" w:hAnsi="Times New Roman" w:cs="Times New Roman"/>
                <w:bCs/>
                <w:sz w:val="20"/>
                <w:szCs w:val="20"/>
              </w:rPr>
              <w:t xml:space="preserve"> </w:t>
            </w:r>
            <w:r w:rsidRPr="00ED5BC0">
              <w:rPr>
                <w:rFonts w:ascii="Times New Roman" w:hAnsi="Times New Roman" w:cs="Times New Roman"/>
                <w:bCs/>
                <w:sz w:val="20"/>
                <w:szCs w:val="20"/>
              </w:rPr>
              <w:t>nałożony na państwa członkowskie w art. 6 ust. 1 rozporządzenia Komisji (UE) 2023/2831 z</w:t>
            </w:r>
            <w:r>
              <w:rPr>
                <w:rFonts w:ascii="Times New Roman" w:hAnsi="Times New Roman" w:cs="Times New Roman"/>
                <w:bCs/>
                <w:sz w:val="20"/>
                <w:szCs w:val="20"/>
              </w:rPr>
              <w:t xml:space="preserve"> </w:t>
            </w:r>
            <w:r w:rsidRPr="00ED5BC0">
              <w:rPr>
                <w:rFonts w:ascii="Times New Roman" w:hAnsi="Times New Roman" w:cs="Times New Roman"/>
                <w:bCs/>
                <w:sz w:val="20"/>
                <w:szCs w:val="20"/>
              </w:rPr>
              <w:t>dnia 13 grudnia 2023 r. w sprawie stosowania art. 107 i 108 Traktatu o funkcjonowaniu Unii</w:t>
            </w:r>
            <w:r w:rsidR="00D901B6">
              <w:rPr>
                <w:rFonts w:ascii="Times New Roman" w:hAnsi="Times New Roman" w:cs="Times New Roman"/>
                <w:bCs/>
                <w:sz w:val="20"/>
                <w:szCs w:val="20"/>
              </w:rPr>
              <w:t xml:space="preserve"> </w:t>
            </w:r>
            <w:r w:rsidRPr="00ED5BC0">
              <w:rPr>
                <w:rFonts w:ascii="Times New Roman" w:hAnsi="Times New Roman" w:cs="Times New Roman"/>
                <w:bCs/>
                <w:sz w:val="20"/>
                <w:szCs w:val="20"/>
              </w:rPr>
              <w:t>Europejskiej do pomocy de minimis (Dz. Urz. UE L 2023/2831 z 15.12.2023 r.) i art. 6 ust. 1</w:t>
            </w:r>
            <w:r>
              <w:rPr>
                <w:rFonts w:ascii="Times New Roman" w:hAnsi="Times New Roman" w:cs="Times New Roman"/>
                <w:bCs/>
                <w:sz w:val="20"/>
                <w:szCs w:val="20"/>
              </w:rPr>
              <w:t xml:space="preserve"> </w:t>
            </w:r>
            <w:r w:rsidRPr="00ED5BC0">
              <w:rPr>
                <w:rFonts w:ascii="Times New Roman" w:hAnsi="Times New Roman" w:cs="Times New Roman"/>
                <w:bCs/>
                <w:sz w:val="20"/>
                <w:szCs w:val="20"/>
              </w:rPr>
              <w:t>rozporządzenia Komisji (UE) 2023/2832 z dnia 13 grudnia 2023 r. w sprawie stosowania art.</w:t>
            </w:r>
            <w:r>
              <w:rPr>
                <w:rFonts w:ascii="Times New Roman" w:hAnsi="Times New Roman" w:cs="Times New Roman"/>
                <w:bCs/>
                <w:sz w:val="20"/>
                <w:szCs w:val="20"/>
              </w:rPr>
              <w:t xml:space="preserve"> </w:t>
            </w:r>
            <w:r w:rsidRPr="00ED5BC0">
              <w:rPr>
                <w:rFonts w:ascii="Times New Roman" w:hAnsi="Times New Roman" w:cs="Times New Roman"/>
                <w:bCs/>
                <w:sz w:val="20"/>
                <w:szCs w:val="20"/>
              </w:rPr>
              <w:t>107 i 108 Traktatu o funkcjonowaniu Unii Europejskiej do pomocy de minimis przyznawanej</w:t>
            </w:r>
            <w:r>
              <w:rPr>
                <w:rFonts w:ascii="Times New Roman" w:hAnsi="Times New Roman" w:cs="Times New Roman"/>
                <w:bCs/>
                <w:sz w:val="20"/>
                <w:szCs w:val="20"/>
              </w:rPr>
              <w:t xml:space="preserve"> </w:t>
            </w:r>
            <w:r w:rsidRPr="00ED5BC0">
              <w:rPr>
                <w:rFonts w:ascii="Times New Roman" w:hAnsi="Times New Roman" w:cs="Times New Roman"/>
                <w:bCs/>
                <w:sz w:val="20"/>
                <w:szCs w:val="20"/>
              </w:rPr>
              <w:t>przedsiębiorstwom wykonującym usługi świadczone w ogólnym interesie gospodarczym (Dz.</w:t>
            </w:r>
            <w:r>
              <w:rPr>
                <w:rFonts w:ascii="Times New Roman" w:hAnsi="Times New Roman" w:cs="Times New Roman"/>
                <w:bCs/>
                <w:sz w:val="20"/>
                <w:szCs w:val="20"/>
              </w:rPr>
              <w:t xml:space="preserve"> </w:t>
            </w:r>
            <w:r w:rsidRPr="00ED5BC0">
              <w:rPr>
                <w:rFonts w:ascii="Times New Roman" w:hAnsi="Times New Roman" w:cs="Times New Roman"/>
                <w:bCs/>
                <w:sz w:val="20"/>
                <w:szCs w:val="20"/>
              </w:rPr>
              <w:t>Urz. UE L 2023/2832 z 15.12.2023), w szczególności w zakresie łatwego publicznego dostępu</w:t>
            </w:r>
            <w:r>
              <w:rPr>
                <w:rFonts w:ascii="Times New Roman" w:hAnsi="Times New Roman" w:cs="Times New Roman"/>
                <w:bCs/>
                <w:sz w:val="20"/>
                <w:szCs w:val="20"/>
              </w:rPr>
              <w:t xml:space="preserve"> </w:t>
            </w:r>
            <w:r w:rsidRPr="00ED5BC0">
              <w:rPr>
                <w:rFonts w:ascii="Times New Roman" w:hAnsi="Times New Roman" w:cs="Times New Roman"/>
                <w:bCs/>
                <w:sz w:val="20"/>
                <w:szCs w:val="20"/>
              </w:rPr>
              <w:t>do danych w rejestrze</w:t>
            </w:r>
            <w:r>
              <w:rPr>
                <w:rFonts w:ascii="Times New Roman" w:hAnsi="Times New Roman" w:cs="Times New Roman"/>
                <w:bCs/>
                <w:sz w:val="20"/>
                <w:szCs w:val="20"/>
              </w:rPr>
              <w:t>.</w:t>
            </w:r>
          </w:p>
        </w:tc>
        <w:tc>
          <w:tcPr>
            <w:tcW w:w="4252" w:type="dxa"/>
          </w:tcPr>
          <w:p w14:paraId="2C5CD14B" w14:textId="736EE02C" w:rsidR="00B61589" w:rsidRPr="007D16BD" w:rsidRDefault="007D16BD" w:rsidP="00AE5056">
            <w:pPr>
              <w:pStyle w:val="Akapitzlist"/>
              <w:spacing w:afterLines="200" w:after="480"/>
              <w:ind w:left="-114"/>
              <w:jc w:val="both"/>
              <w:rPr>
                <w:rFonts w:ascii="Times New Roman" w:hAnsi="Times New Roman" w:cs="Times New Roman"/>
                <w:b/>
                <w:sz w:val="20"/>
                <w:szCs w:val="20"/>
              </w:rPr>
            </w:pPr>
            <w:r w:rsidRPr="007D16BD">
              <w:rPr>
                <w:rFonts w:ascii="Times New Roman" w:hAnsi="Times New Roman" w:cs="Times New Roman"/>
                <w:b/>
                <w:sz w:val="20"/>
                <w:szCs w:val="20"/>
              </w:rPr>
              <w:lastRenderedPageBreak/>
              <w:t>Uwaga nie</w:t>
            </w:r>
            <w:r w:rsidR="00AE5056">
              <w:rPr>
                <w:rFonts w:ascii="Times New Roman" w:hAnsi="Times New Roman" w:cs="Times New Roman"/>
                <w:b/>
                <w:sz w:val="20"/>
                <w:szCs w:val="20"/>
              </w:rPr>
              <w:t>uwzględnio</w:t>
            </w:r>
            <w:r w:rsidRPr="007D16BD">
              <w:rPr>
                <w:rFonts w:ascii="Times New Roman" w:hAnsi="Times New Roman" w:cs="Times New Roman"/>
                <w:b/>
                <w:sz w:val="20"/>
                <w:szCs w:val="20"/>
              </w:rPr>
              <w:t>na</w:t>
            </w:r>
          </w:p>
          <w:p w14:paraId="31511C3D" w14:textId="09618239" w:rsidR="007D16BD" w:rsidRPr="00BF64BD" w:rsidRDefault="00AE5056" w:rsidP="00AE5056">
            <w:pPr>
              <w:pStyle w:val="Akapitzlist"/>
              <w:spacing w:afterLines="200" w:after="480"/>
              <w:ind w:left="-114"/>
              <w:jc w:val="both"/>
              <w:rPr>
                <w:rFonts w:ascii="Times New Roman" w:hAnsi="Times New Roman" w:cs="Times New Roman"/>
                <w:sz w:val="20"/>
                <w:szCs w:val="20"/>
              </w:rPr>
            </w:pPr>
            <w:r w:rsidRPr="001E6BE8">
              <w:rPr>
                <w:rFonts w:ascii="Times New Roman" w:hAnsi="Times New Roman" w:cs="Times New Roman"/>
                <w:bCs/>
                <w:sz w:val="20"/>
                <w:szCs w:val="20"/>
              </w:rPr>
              <w:t>W projekcie przyjęto założenie możliwości prowadzenia centralnych rejestrów</w:t>
            </w:r>
            <w:r w:rsidR="00D901B6">
              <w:rPr>
                <w:rFonts w:ascii="Times New Roman" w:hAnsi="Times New Roman" w:cs="Times New Roman"/>
                <w:bCs/>
                <w:sz w:val="20"/>
                <w:szCs w:val="20"/>
              </w:rPr>
              <w:t xml:space="preserve"> pomocy publicznej</w:t>
            </w:r>
            <w:r w:rsidRPr="001E6BE8">
              <w:rPr>
                <w:rFonts w:ascii="Times New Roman" w:hAnsi="Times New Roman" w:cs="Times New Roman"/>
                <w:bCs/>
                <w:sz w:val="20"/>
                <w:szCs w:val="20"/>
              </w:rPr>
              <w:t xml:space="preserve"> jako „kontynuacji” funkcjonowania obecnie funkcjonujących systemów SUDOP i SRPP, które – jak wskazano w uwadze w odniesieniu do SUDOP </w:t>
            </w:r>
            <w:r>
              <w:rPr>
                <w:rFonts w:ascii="Times New Roman" w:hAnsi="Times New Roman" w:cs="Times New Roman"/>
                <w:bCs/>
                <w:sz w:val="20"/>
                <w:szCs w:val="20"/>
              </w:rPr>
              <w:t>–</w:t>
            </w:r>
            <w:r w:rsidRPr="001E6BE8">
              <w:rPr>
                <w:rFonts w:ascii="Times New Roman" w:hAnsi="Times New Roman" w:cs="Times New Roman"/>
                <w:bCs/>
                <w:sz w:val="20"/>
                <w:szCs w:val="20"/>
              </w:rPr>
              <w:t xml:space="preserve"> spełniają warunki </w:t>
            </w:r>
            <w:r w:rsidRPr="001E6BE8">
              <w:rPr>
                <w:rFonts w:ascii="Times New Roman" w:hAnsi="Times New Roman" w:cs="Times New Roman"/>
                <w:bCs/>
                <w:sz w:val="20"/>
                <w:szCs w:val="20"/>
              </w:rPr>
              <w:lastRenderedPageBreak/>
              <w:t>centralnego rejestru wynikające z przepisów UE</w:t>
            </w:r>
            <w:r>
              <w:rPr>
                <w:rFonts w:ascii="Times New Roman" w:hAnsi="Times New Roman" w:cs="Times New Roman"/>
                <w:bCs/>
                <w:sz w:val="20"/>
                <w:szCs w:val="20"/>
              </w:rPr>
              <w:t xml:space="preserve"> </w:t>
            </w:r>
            <w:r w:rsidRPr="00671D32">
              <w:rPr>
                <w:rFonts w:ascii="Times New Roman" w:hAnsi="Times New Roman" w:cs="Times New Roman"/>
                <w:bCs/>
                <w:sz w:val="20"/>
                <w:szCs w:val="20"/>
              </w:rPr>
              <w:t>– nie wyłączając</w:t>
            </w:r>
            <w:r w:rsidR="00D901B6">
              <w:rPr>
                <w:rFonts w:ascii="Times New Roman" w:hAnsi="Times New Roman" w:cs="Times New Roman"/>
                <w:bCs/>
                <w:sz w:val="20"/>
                <w:szCs w:val="20"/>
              </w:rPr>
              <w:t xml:space="preserve"> jednak</w:t>
            </w:r>
            <w:r w:rsidRPr="00671D32">
              <w:rPr>
                <w:rFonts w:ascii="Times New Roman" w:hAnsi="Times New Roman" w:cs="Times New Roman"/>
                <w:bCs/>
                <w:sz w:val="20"/>
                <w:szCs w:val="20"/>
              </w:rPr>
              <w:t xml:space="preserve"> innych rozwiązań technicznych</w:t>
            </w:r>
            <w:r w:rsidR="007D16BD" w:rsidRPr="00BF64BD">
              <w:rPr>
                <w:rFonts w:ascii="Times New Roman" w:hAnsi="Times New Roman" w:cs="Times New Roman"/>
                <w:sz w:val="20"/>
                <w:szCs w:val="20"/>
              </w:rPr>
              <w:t xml:space="preserve">.  </w:t>
            </w:r>
          </w:p>
          <w:p w14:paraId="3A4C050F" w14:textId="6F9CE060" w:rsidR="007D16BD" w:rsidRPr="00EA7D95" w:rsidRDefault="007D16BD" w:rsidP="00AE5056">
            <w:pPr>
              <w:pStyle w:val="Akapitzlist"/>
              <w:ind w:left="-114"/>
              <w:contextualSpacing w:val="0"/>
              <w:jc w:val="both"/>
              <w:rPr>
                <w:rFonts w:ascii="Times New Roman" w:hAnsi="Times New Roman" w:cs="Times New Roman"/>
                <w:i/>
                <w:sz w:val="20"/>
                <w:szCs w:val="20"/>
              </w:rPr>
            </w:pPr>
            <w:r w:rsidRPr="00BF64BD">
              <w:rPr>
                <w:rFonts w:ascii="Times New Roman" w:hAnsi="Times New Roman" w:cs="Times New Roman"/>
                <w:sz w:val="20"/>
                <w:szCs w:val="20"/>
              </w:rPr>
              <w:t xml:space="preserve">Projekt określa </w:t>
            </w:r>
            <w:r w:rsidR="00F12897">
              <w:rPr>
                <w:rFonts w:ascii="Times New Roman" w:hAnsi="Times New Roman" w:cs="Times New Roman"/>
                <w:sz w:val="20"/>
                <w:szCs w:val="20"/>
              </w:rPr>
              <w:t>natomiast</w:t>
            </w:r>
            <w:r w:rsidRPr="00BF64BD">
              <w:rPr>
                <w:rFonts w:ascii="Times New Roman" w:hAnsi="Times New Roman" w:cs="Times New Roman"/>
                <w:sz w:val="20"/>
                <w:szCs w:val="20"/>
              </w:rPr>
              <w:t xml:space="preserve"> docelowe funkcjonalności, jakie centralny rejestr</w:t>
            </w:r>
            <w:r w:rsidR="00D901B6">
              <w:rPr>
                <w:rFonts w:ascii="Times New Roman" w:hAnsi="Times New Roman" w:cs="Times New Roman"/>
                <w:sz w:val="20"/>
                <w:szCs w:val="20"/>
              </w:rPr>
              <w:t xml:space="preserve"> pomocy publicznej</w:t>
            </w:r>
            <w:r w:rsidRPr="00BF64BD">
              <w:rPr>
                <w:rFonts w:ascii="Times New Roman" w:hAnsi="Times New Roman" w:cs="Times New Roman"/>
                <w:sz w:val="20"/>
                <w:szCs w:val="20"/>
              </w:rPr>
              <w:t xml:space="preserve"> ma zapewniać</w:t>
            </w:r>
            <w:r w:rsidR="00EA7D95">
              <w:rPr>
                <w:rFonts w:ascii="Times New Roman" w:hAnsi="Times New Roman" w:cs="Times New Roman"/>
                <w:i/>
                <w:sz w:val="20"/>
                <w:szCs w:val="20"/>
              </w:rPr>
              <w:t>.</w:t>
            </w:r>
          </w:p>
        </w:tc>
      </w:tr>
      <w:tr w:rsidR="00972D35" w:rsidRPr="002F3A64" w14:paraId="609CFD14" w14:textId="77777777" w:rsidTr="003436BD">
        <w:trPr>
          <w:trHeight w:val="567"/>
        </w:trPr>
        <w:tc>
          <w:tcPr>
            <w:tcW w:w="567" w:type="dxa"/>
          </w:tcPr>
          <w:p w14:paraId="2A37BF62" w14:textId="77777777" w:rsidR="00972D35" w:rsidRPr="0003105B" w:rsidRDefault="00972D35"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37B5CD32" w14:textId="5AF562E1" w:rsidR="00972D35" w:rsidRDefault="00972D35" w:rsidP="00B61589">
            <w:pPr>
              <w:pStyle w:val="Akapitzlist"/>
              <w:spacing w:afterLines="200" w:after="480"/>
              <w:ind w:left="0"/>
              <w:jc w:val="center"/>
              <w:rPr>
                <w:rStyle w:val="Ppogrubienie"/>
                <w:rFonts w:ascii="Times New Roman" w:hAnsi="Times New Roman" w:cs="Times New Roman"/>
                <w:b w:val="0"/>
                <w:sz w:val="20"/>
                <w:szCs w:val="20"/>
              </w:rPr>
            </w:pPr>
            <w:r w:rsidRPr="00972D35">
              <w:rPr>
                <w:rFonts w:ascii="Times New Roman" w:hAnsi="Times New Roman" w:cs="Times New Roman"/>
                <w:sz w:val="20"/>
                <w:szCs w:val="20"/>
              </w:rPr>
              <w:t>Art. 1 projektu – art. 39a ust.</w:t>
            </w:r>
            <w:r w:rsidR="00EA7D95">
              <w:rPr>
                <w:rFonts w:ascii="Times New Roman" w:hAnsi="Times New Roman" w:cs="Times New Roman"/>
                <w:sz w:val="20"/>
                <w:szCs w:val="20"/>
              </w:rPr>
              <w:t> </w:t>
            </w:r>
            <w:r>
              <w:rPr>
                <w:rFonts w:ascii="Times New Roman" w:hAnsi="Times New Roman" w:cs="Times New Roman"/>
                <w:sz w:val="20"/>
                <w:szCs w:val="20"/>
              </w:rPr>
              <w:t>2 pkt 1</w:t>
            </w:r>
            <w:r w:rsidRPr="00972D35">
              <w:rPr>
                <w:rFonts w:ascii="Times New Roman" w:hAnsi="Times New Roman" w:cs="Times New Roman"/>
                <w:sz w:val="20"/>
                <w:szCs w:val="20"/>
              </w:rPr>
              <w:t xml:space="preserve"> ustawy o pomocy</w:t>
            </w:r>
          </w:p>
        </w:tc>
        <w:tc>
          <w:tcPr>
            <w:tcW w:w="1985" w:type="dxa"/>
          </w:tcPr>
          <w:p w14:paraId="548DD2A7" w14:textId="5F410E13" w:rsidR="00972D35" w:rsidRPr="00ED5BC0" w:rsidRDefault="00972D35"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972D35">
              <w:rPr>
                <w:rFonts w:ascii="Times New Roman" w:hAnsi="Times New Roman" w:cs="Times New Roman"/>
                <w:b/>
                <w:bCs/>
                <w:sz w:val="20"/>
                <w:szCs w:val="20"/>
              </w:rPr>
              <w:t>Prezes Agencji Restrukturyzacji i Modernizacji Rolnictwa</w:t>
            </w:r>
          </w:p>
        </w:tc>
        <w:tc>
          <w:tcPr>
            <w:tcW w:w="6237" w:type="dxa"/>
          </w:tcPr>
          <w:p w14:paraId="3ABC3FDC" w14:textId="77777777" w:rsidR="00972D35" w:rsidRPr="00972D35" w:rsidRDefault="00972D35" w:rsidP="00972D35">
            <w:pPr>
              <w:jc w:val="both"/>
              <w:rPr>
                <w:rFonts w:ascii="Times New Roman" w:hAnsi="Times New Roman" w:cs="Times New Roman"/>
                <w:bCs/>
                <w:sz w:val="20"/>
                <w:szCs w:val="20"/>
              </w:rPr>
            </w:pPr>
            <w:r w:rsidRPr="00972D35">
              <w:rPr>
                <w:rFonts w:ascii="Times New Roman" w:hAnsi="Times New Roman" w:cs="Times New Roman"/>
                <w:bCs/>
                <w:sz w:val="20"/>
                <w:szCs w:val="20"/>
              </w:rPr>
              <w:t xml:space="preserve">Przepis powinien </w:t>
            </w:r>
            <w:r w:rsidRPr="00D457AB">
              <w:rPr>
                <w:rFonts w:ascii="Times New Roman" w:hAnsi="Times New Roman" w:cs="Times New Roman"/>
                <w:bCs/>
                <w:sz w:val="20"/>
                <w:szCs w:val="20"/>
              </w:rPr>
              <w:t>dążyć do ustanowienia zasady, że dany podmiot jest identyfikowany zawsze jednolitym numerem (albo NIP albo PESEL). Dlatego też pomoc przyznana osobie fizycznej posiadającej numer NIP zawsze powinna być raportowana po numerze NIP. Numer PESEL powinien</w:t>
            </w:r>
            <w:r w:rsidRPr="00972D35">
              <w:rPr>
                <w:rFonts w:ascii="Times New Roman" w:hAnsi="Times New Roman" w:cs="Times New Roman"/>
                <w:bCs/>
                <w:sz w:val="20"/>
                <w:szCs w:val="20"/>
              </w:rPr>
              <w:t xml:space="preserve"> być wykorzystywany tylko w przypadku osób fizycznych nieposiadających numeru NIP.</w:t>
            </w:r>
          </w:p>
          <w:p w14:paraId="4B83AFA9" w14:textId="77777777" w:rsidR="00972D35" w:rsidRDefault="00972D35" w:rsidP="00972D35">
            <w:pPr>
              <w:jc w:val="both"/>
              <w:rPr>
                <w:rFonts w:ascii="Times New Roman" w:hAnsi="Times New Roman" w:cs="Times New Roman"/>
                <w:bCs/>
                <w:sz w:val="20"/>
                <w:szCs w:val="20"/>
              </w:rPr>
            </w:pPr>
            <w:r w:rsidRPr="00972D35">
              <w:rPr>
                <w:rFonts w:ascii="Times New Roman" w:hAnsi="Times New Roman" w:cs="Times New Roman"/>
                <w:bCs/>
                <w:sz w:val="20"/>
                <w:szCs w:val="20"/>
              </w:rPr>
              <w:t>Jednolitość przetwarzania danych w przypadku danego podmiotu pozwoli również bardziej precyzyjnie realizować przepisy zawarte w projektowanym Art.39a, ust. 5</w:t>
            </w:r>
          </w:p>
          <w:p w14:paraId="299EA277" w14:textId="45CB658E" w:rsidR="00972D35" w:rsidRDefault="00972D35" w:rsidP="00972D35">
            <w:pPr>
              <w:jc w:val="both"/>
              <w:rPr>
                <w:rFonts w:ascii="Times New Roman" w:hAnsi="Times New Roman" w:cs="Times New Roman"/>
                <w:bCs/>
                <w:sz w:val="20"/>
                <w:szCs w:val="20"/>
              </w:rPr>
            </w:pPr>
            <w:r>
              <w:rPr>
                <w:rFonts w:ascii="Times New Roman" w:hAnsi="Times New Roman" w:cs="Times New Roman"/>
                <w:bCs/>
                <w:sz w:val="20"/>
                <w:szCs w:val="20"/>
              </w:rPr>
              <w:t>Propozycja brzmienia:</w:t>
            </w:r>
          </w:p>
          <w:p w14:paraId="5FD72230" w14:textId="6CC678D7" w:rsidR="00972D35" w:rsidRPr="00ED5BC0" w:rsidRDefault="00972D35" w:rsidP="00972D35">
            <w:pPr>
              <w:jc w:val="both"/>
              <w:rPr>
                <w:rFonts w:ascii="Times New Roman" w:hAnsi="Times New Roman" w:cs="Times New Roman"/>
                <w:bCs/>
                <w:sz w:val="20"/>
                <w:szCs w:val="20"/>
              </w:rPr>
            </w:pPr>
            <w:r w:rsidRPr="00972D35">
              <w:rPr>
                <w:rFonts w:ascii="Times New Roman" w:hAnsi="Times New Roman" w:cs="Times New Roman"/>
                <w:bCs/>
                <w:sz w:val="20"/>
                <w:szCs w:val="20"/>
              </w:rPr>
              <w:t xml:space="preserve">ust. 2 pkt 1) dane identyfikujące beneficjenta pomocy obejmujące jego imię i nazwisko albo nazwę oraz numer identyfikacji podatkowej, </w:t>
            </w:r>
            <w:r w:rsidRPr="00972D35">
              <w:rPr>
                <w:rFonts w:ascii="Times New Roman" w:hAnsi="Times New Roman" w:cs="Times New Roman"/>
                <w:b/>
                <w:bCs/>
                <w:sz w:val="20"/>
                <w:szCs w:val="20"/>
              </w:rPr>
              <w:t>jeżeli został nadany</w:t>
            </w:r>
            <w:r w:rsidRPr="00972D35">
              <w:rPr>
                <w:rFonts w:ascii="Times New Roman" w:hAnsi="Times New Roman" w:cs="Times New Roman"/>
                <w:bCs/>
                <w:sz w:val="20"/>
                <w:szCs w:val="20"/>
              </w:rPr>
              <w:t xml:space="preserve"> albo numer ewidencyjny powszechnego elektronicznego systemu ewidencji ludności, a także dane o prowadzonej przez niego działalności</w:t>
            </w:r>
          </w:p>
        </w:tc>
        <w:tc>
          <w:tcPr>
            <w:tcW w:w="4252" w:type="dxa"/>
          </w:tcPr>
          <w:p w14:paraId="496B664C" w14:textId="5D2E661B" w:rsidR="00972D35" w:rsidRPr="007D16BD" w:rsidRDefault="007D16BD" w:rsidP="00F12897">
            <w:pPr>
              <w:pStyle w:val="Akapitzlist"/>
              <w:spacing w:afterLines="200" w:after="480"/>
              <w:ind w:left="-114"/>
              <w:jc w:val="both"/>
              <w:rPr>
                <w:rFonts w:ascii="Times New Roman" w:hAnsi="Times New Roman" w:cs="Times New Roman"/>
                <w:b/>
                <w:sz w:val="20"/>
                <w:szCs w:val="20"/>
              </w:rPr>
            </w:pPr>
            <w:r w:rsidRPr="007D16BD">
              <w:rPr>
                <w:rFonts w:ascii="Times New Roman" w:hAnsi="Times New Roman" w:cs="Times New Roman"/>
                <w:b/>
                <w:sz w:val="20"/>
                <w:szCs w:val="20"/>
              </w:rPr>
              <w:t xml:space="preserve">Uwaga </w:t>
            </w:r>
            <w:r w:rsidR="00F12897">
              <w:rPr>
                <w:rFonts w:ascii="Times New Roman" w:hAnsi="Times New Roman" w:cs="Times New Roman"/>
                <w:b/>
                <w:sz w:val="20"/>
                <w:szCs w:val="20"/>
              </w:rPr>
              <w:t>wyjaśniona</w:t>
            </w:r>
          </w:p>
          <w:p w14:paraId="07FA82E6" w14:textId="77777777" w:rsidR="007D16BD" w:rsidRDefault="007D16BD" w:rsidP="00F12897">
            <w:pPr>
              <w:pStyle w:val="Akapitzlist"/>
              <w:spacing w:afterLines="200" w:after="480"/>
              <w:ind w:left="-114"/>
              <w:jc w:val="both"/>
              <w:rPr>
                <w:rFonts w:ascii="Times New Roman" w:hAnsi="Times New Roman" w:cs="Times New Roman"/>
                <w:bCs/>
                <w:sz w:val="20"/>
                <w:szCs w:val="20"/>
              </w:rPr>
            </w:pPr>
            <w:r w:rsidRPr="004F0181">
              <w:rPr>
                <w:rFonts w:ascii="Times New Roman" w:hAnsi="Times New Roman" w:cs="Times New Roman"/>
                <w:bCs/>
                <w:sz w:val="20"/>
                <w:szCs w:val="20"/>
              </w:rPr>
              <w:t>Przedmiotem projektu jest wyłącznie zniesienie obowiązku przedstawiania zaświadczeń lub oświadczeń przy ubieganiu się o pomoc de minimis</w:t>
            </w:r>
            <w:r>
              <w:rPr>
                <w:rFonts w:ascii="Times New Roman" w:hAnsi="Times New Roman" w:cs="Times New Roman"/>
                <w:bCs/>
                <w:sz w:val="20"/>
                <w:szCs w:val="20"/>
              </w:rPr>
              <w:t>.</w:t>
            </w:r>
          </w:p>
          <w:p w14:paraId="5B477D41" w14:textId="78EE82DC" w:rsidR="0048053F" w:rsidRPr="0003105B" w:rsidRDefault="007D16BD" w:rsidP="00F12897">
            <w:pPr>
              <w:pStyle w:val="Akapitzlist"/>
              <w:spacing w:afterLines="200" w:after="480"/>
              <w:ind w:left="-114"/>
              <w:jc w:val="both"/>
              <w:rPr>
                <w:rFonts w:ascii="Times New Roman" w:hAnsi="Times New Roman" w:cs="Times New Roman"/>
                <w:sz w:val="20"/>
                <w:szCs w:val="20"/>
              </w:rPr>
            </w:pPr>
            <w:r>
              <w:rPr>
                <w:rFonts w:ascii="Times New Roman" w:hAnsi="Times New Roman" w:cs="Times New Roman"/>
                <w:sz w:val="20"/>
                <w:szCs w:val="20"/>
              </w:rPr>
              <w:t>Dane gromadzone w rejestrach centralnych określono w art. 39a ust. 1 i 2 ustawy o pomocy w oparciu o sposób określenia danych przekazywanych w sprawozdaniach o udzielonej pomocy (w rejestrach są gromadzone dane zawarte w tych sprawozdaniach) – przedmiotem projektu nie jest natomiast modyfikowani</w:t>
            </w:r>
            <w:r w:rsidR="00EA7D95">
              <w:rPr>
                <w:rFonts w:ascii="Times New Roman" w:hAnsi="Times New Roman" w:cs="Times New Roman"/>
                <w:sz w:val="20"/>
                <w:szCs w:val="20"/>
              </w:rPr>
              <w:t>e</w:t>
            </w:r>
            <w:r>
              <w:rPr>
                <w:rFonts w:ascii="Times New Roman" w:hAnsi="Times New Roman" w:cs="Times New Roman"/>
                <w:sz w:val="20"/>
                <w:szCs w:val="20"/>
              </w:rPr>
              <w:t xml:space="preserve"> zasad sprawozdawania udzielonej pomocy.</w:t>
            </w:r>
          </w:p>
        </w:tc>
      </w:tr>
      <w:tr w:rsidR="00ED5BC0" w:rsidRPr="002F3A64" w14:paraId="53670453" w14:textId="77777777" w:rsidTr="003436BD">
        <w:trPr>
          <w:trHeight w:val="567"/>
        </w:trPr>
        <w:tc>
          <w:tcPr>
            <w:tcW w:w="567" w:type="dxa"/>
          </w:tcPr>
          <w:p w14:paraId="2DE4F2A5" w14:textId="77777777" w:rsidR="00ED5BC0" w:rsidRPr="0003105B" w:rsidRDefault="00ED5BC0"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433D6CFF" w14:textId="18F0000D" w:rsidR="00ED5BC0" w:rsidRDefault="00ED5BC0" w:rsidP="00B61589">
            <w:pPr>
              <w:pStyle w:val="Akapitzlist"/>
              <w:spacing w:afterLines="200" w:after="480"/>
              <w:ind w:left="0"/>
              <w:jc w:val="center"/>
              <w:rPr>
                <w:rStyle w:val="Ppogrubienie"/>
                <w:rFonts w:ascii="Times New Roman" w:hAnsi="Times New Roman" w:cs="Times New Roman"/>
                <w:b w:val="0"/>
                <w:sz w:val="20"/>
                <w:szCs w:val="20"/>
              </w:rPr>
            </w:pPr>
            <w:r w:rsidRPr="00ED5BC0">
              <w:rPr>
                <w:rFonts w:ascii="Times New Roman" w:hAnsi="Times New Roman" w:cs="Times New Roman"/>
                <w:sz w:val="20"/>
                <w:szCs w:val="20"/>
              </w:rPr>
              <w:t>Art. 1 projektu – art. 39a ust.</w:t>
            </w:r>
            <w:r w:rsidR="00D901B6">
              <w:rPr>
                <w:rFonts w:ascii="Times New Roman" w:hAnsi="Times New Roman" w:cs="Times New Roman"/>
                <w:sz w:val="20"/>
                <w:szCs w:val="20"/>
              </w:rPr>
              <w:t> </w:t>
            </w:r>
            <w:r w:rsidRPr="00ED5BC0">
              <w:rPr>
                <w:rFonts w:ascii="Times New Roman" w:hAnsi="Times New Roman" w:cs="Times New Roman"/>
                <w:sz w:val="20"/>
                <w:szCs w:val="20"/>
              </w:rPr>
              <w:t>3 ustawy o pomocy</w:t>
            </w:r>
          </w:p>
        </w:tc>
        <w:tc>
          <w:tcPr>
            <w:tcW w:w="1985" w:type="dxa"/>
          </w:tcPr>
          <w:p w14:paraId="32867774" w14:textId="77777777" w:rsidR="00ED5BC0" w:rsidRDefault="00ED5BC0"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ED5BC0">
              <w:rPr>
                <w:rFonts w:ascii="Times New Roman" w:hAnsi="Times New Roman" w:cs="Times New Roman"/>
                <w:b/>
                <w:bCs/>
                <w:sz w:val="20"/>
                <w:szCs w:val="20"/>
              </w:rPr>
              <w:t>Prezes Urzędu Ochrony Konkurencji i Konsumentów</w:t>
            </w:r>
          </w:p>
          <w:p w14:paraId="268B504D" w14:textId="3591DF65" w:rsidR="008F55CB" w:rsidRPr="00ED5BC0" w:rsidRDefault="008F55CB"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p>
        </w:tc>
        <w:tc>
          <w:tcPr>
            <w:tcW w:w="6237" w:type="dxa"/>
          </w:tcPr>
          <w:p w14:paraId="0B63018E" w14:textId="77777777" w:rsidR="00ED5BC0" w:rsidRPr="00ED5BC0" w:rsidRDefault="00ED5BC0" w:rsidP="00ED5BC0">
            <w:pPr>
              <w:jc w:val="both"/>
              <w:rPr>
                <w:rFonts w:ascii="Times New Roman" w:hAnsi="Times New Roman" w:cs="Times New Roman"/>
                <w:bCs/>
                <w:sz w:val="20"/>
                <w:szCs w:val="20"/>
              </w:rPr>
            </w:pPr>
            <w:r w:rsidRPr="00ED5BC0">
              <w:rPr>
                <w:rFonts w:ascii="Times New Roman" w:hAnsi="Times New Roman" w:cs="Times New Roman"/>
                <w:bCs/>
                <w:sz w:val="20"/>
                <w:szCs w:val="20"/>
              </w:rPr>
              <w:t>Dodawany art. 39a ust. 3 – aktualizacja danych zgromadzonych w rejestrach</w:t>
            </w:r>
          </w:p>
          <w:p w14:paraId="67D571A1" w14:textId="4B5D52D6" w:rsidR="00ED5BC0" w:rsidRPr="00ED5BC0" w:rsidRDefault="00ED5BC0" w:rsidP="00ED5BC0">
            <w:pPr>
              <w:jc w:val="both"/>
              <w:rPr>
                <w:rFonts w:ascii="Times New Roman" w:hAnsi="Times New Roman" w:cs="Times New Roman"/>
                <w:bCs/>
                <w:sz w:val="20"/>
                <w:szCs w:val="20"/>
              </w:rPr>
            </w:pPr>
            <w:r w:rsidRPr="00ED5BC0">
              <w:rPr>
                <w:rFonts w:ascii="Times New Roman" w:hAnsi="Times New Roman" w:cs="Times New Roman"/>
                <w:bCs/>
                <w:sz w:val="20"/>
                <w:szCs w:val="20"/>
              </w:rPr>
              <w:t xml:space="preserve">Przepis </w:t>
            </w:r>
            <w:r w:rsidRPr="00D457AB">
              <w:rPr>
                <w:rFonts w:ascii="Times New Roman" w:hAnsi="Times New Roman" w:cs="Times New Roman"/>
                <w:bCs/>
                <w:sz w:val="20"/>
                <w:szCs w:val="20"/>
              </w:rPr>
              <w:t>ten nakłada na Prezesa Urzędu obowiązek aktualizacji danych zgromadzonych w rejestrze. Prezes Urzędu jest administratorem danych zgromadzonych w systemach (zajmuje się ich gromadzeniem, przetwarzaniem i udostępnianiem). W związku z tym, za każdym razem, gdy pojawiają się wątpliwości dotyczące danych zgromadzonych w systemie, Prezes UOKiK zwraca się do podmiotu udzielającego pomocy o weryfikację danych w przesłanych sprawozdaniach i wprowadzenie niezbędnych korekt. Należy przy tym podkreślić, że Prezes UOKiK</w:t>
            </w:r>
            <w:r w:rsidRPr="00ED5BC0">
              <w:rPr>
                <w:rFonts w:ascii="Times New Roman" w:hAnsi="Times New Roman" w:cs="Times New Roman"/>
                <w:bCs/>
                <w:sz w:val="20"/>
                <w:szCs w:val="20"/>
              </w:rPr>
              <w:t xml:space="preserve"> nie ma uprawnień do zmiany jakichkolwiek danych w systemie.</w:t>
            </w:r>
            <w:r>
              <w:rPr>
                <w:rFonts w:ascii="Times New Roman" w:hAnsi="Times New Roman" w:cs="Times New Roman"/>
                <w:bCs/>
                <w:sz w:val="20"/>
                <w:szCs w:val="20"/>
              </w:rPr>
              <w:t xml:space="preserve"> </w:t>
            </w:r>
            <w:r w:rsidRPr="00ED5BC0">
              <w:rPr>
                <w:rFonts w:ascii="Times New Roman" w:hAnsi="Times New Roman" w:cs="Times New Roman"/>
                <w:bCs/>
                <w:sz w:val="20"/>
                <w:szCs w:val="20"/>
              </w:rPr>
              <w:t>Prezes Urzędu nie ma dostępu do dokumentów, na podstawie których została udzielona</w:t>
            </w:r>
          </w:p>
          <w:p w14:paraId="49944F65" w14:textId="32A4499A" w:rsidR="00ED5BC0" w:rsidRPr="00ED5BC0" w:rsidRDefault="00ED5BC0" w:rsidP="00ED5BC0">
            <w:pPr>
              <w:jc w:val="both"/>
              <w:rPr>
                <w:rFonts w:ascii="Times New Roman" w:hAnsi="Times New Roman" w:cs="Times New Roman"/>
                <w:bCs/>
                <w:sz w:val="20"/>
                <w:szCs w:val="20"/>
              </w:rPr>
            </w:pPr>
            <w:r w:rsidRPr="00ED5BC0">
              <w:rPr>
                <w:rFonts w:ascii="Times New Roman" w:hAnsi="Times New Roman" w:cs="Times New Roman"/>
                <w:bCs/>
                <w:sz w:val="20"/>
                <w:szCs w:val="20"/>
              </w:rPr>
              <w:t>pomoc, nie jest informowany o wielkości przekazanych środków lub zrealizowanych płatności</w:t>
            </w:r>
            <w:r>
              <w:rPr>
                <w:rFonts w:ascii="Times New Roman" w:hAnsi="Times New Roman" w:cs="Times New Roman"/>
                <w:bCs/>
                <w:sz w:val="20"/>
                <w:szCs w:val="20"/>
              </w:rPr>
              <w:t xml:space="preserve"> </w:t>
            </w:r>
            <w:r w:rsidRPr="00ED5BC0">
              <w:rPr>
                <w:rFonts w:ascii="Times New Roman" w:hAnsi="Times New Roman" w:cs="Times New Roman"/>
                <w:bCs/>
                <w:sz w:val="20"/>
                <w:szCs w:val="20"/>
              </w:rPr>
              <w:t xml:space="preserve">Z </w:t>
            </w:r>
            <w:r w:rsidRPr="00D457AB">
              <w:rPr>
                <w:rFonts w:ascii="Times New Roman" w:hAnsi="Times New Roman" w:cs="Times New Roman"/>
                <w:bCs/>
                <w:sz w:val="20"/>
                <w:szCs w:val="20"/>
              </w:rPr>
              <w:t xml:space="preserve">tego względu, proponuję usunięcie z projektu ustawy dodawanego art. 39a ust. 3, bowiem aktualizacja danych powinna </w:t>
            </w:r>
            <w:r w:rsidRPr="00D457AB">
              <w:rPr>
                <w:rFonts w:ascii="Times New Roman" w:hAnsi="Times New Roman" w:cs="Times New Roman"/>
                <w:bCs/>
                <w:sz w:val="20"/>
                <w:szCs w:val="20"/>
              </w:rPr>
              <w:lastRenderedPageBreak/>
              <w:t>pozostać zapewniona przed podmioty udzielające pomocy, jak ma to miejsce obecnie.</w:t>
            </w:r>
          </w:p>
        </w:tc>
        <w:tc>
          <w:tcPr>
            <w:tcW w:w="4252" w:type="dxa"/>
          </w:tcPr>
          <w:p w14:paraId="53C758EB" w14:textId="7C29DAFD" w:rsidR="00ED5BC0" w:rsidRPr="008E649D" w:rsidRDefault="008E649D" w:rsidP="00F12897">
            <w:pPr>
              <w:pStyle w:val="Akapitzlist"/>
              <w:spacing w:afterLines="200" w:after="480"/>
              <w:ind w:left="-114"/>
              <w:jc w:val="both"/>
              <w:rPr>
                <w:rFonts w:ascii="Times New Roman" w:hAnsi="Times New Roman" w:cs="Times New Roman"/>
                <w:b/>
                <w:sz w:val="20"/>
                <w:szCs w:val="20"/>
              </w:rPr>
            </w:pPr>
            <w:r w:rsidRPr="008E649D">
              <w:rPr>
                <w:rFonts w:ascii="Times New Roman" w:hAnsi="Times New Roman" w:cs="Times New Roman"/>
                <w:b/>
                <w:sz w:val="20"/>
                <w:szCs w:val="20"/>
              </w:rPr>
              <w:lastRenderedPageBreak/>
              <w:t>Uwaga wyjaśni</w:t>
            </w:r>
            <w:r w:rsidR="00F12897">
              <w:rPr>
                <w:rFonts w:ascii="Times New Roman" w:hAnsi="Times New Roman" w:cs="Times New Roman"/>
                <w:b/>
                <w:sz w:val="20"/>
                <w:szCs w:val="20"/>
              </w:rPr>
              <w:t>ona</w:t>
            </w:r>
            <w:r w:rsidR="00022524">
              <w:rPr>
                <w:rFonts w:ascii="Times New Roman" w:hAnsi="Times New Roman" w:cs="Times New Roman"/>
                <w:b/>
                <w:sz w:val="20"/>
                <w:szCs w:val="20"/>
              </w:rPr>
              <w:t xml:space="preserve"> i </w:t>
            </w:r>
            <w:r w:rsidR="008F55CB" w:rsidRPr="00610EAD">
              <w:rPr>
                <w:rFonts w:ascii="Times New Roman" w:hAnsi="Times New Roman" w:cs="Times New Roman"/>
                <w:b/>
                <w:sz w:val="20"/>
                <w:szCs w:val="20"/>
              </w:rPr>
              <w:t>częściowo uwzględniona</w:t>
            </w:r>
          </w:p>
          <w:p w14:paraId="62AC535F" w14:textId="77777777" w:rsidR="00F33902" w:rsidRDefault="00F12897" w:rsidP="00F12897">
            <w:pPr>
              <w:pStyle w:val="Akapitzlist"/>
              <w:spacing w:afterLines="200" w:after="480"/>
              <w:ind w:left="-114"/>
              <w:jc w:val="both"/>
              <w:rPr>
                <w:rFonts w:ascii="Times New Roman" w:hAnsi="Times New Roman" w:cs="Times New Roman"/>
                <w:sz w:val="20"/>
                <w:szCs w:val="20"/>
              </w:rPr>
            </w:pPr>
            <w:r>
              <w:rPr>
                <w:rFonts w:ascii="Times New Roman" w:hAnsi="Times New Roman" w:cs="Times New Roman"/>
                <w:sz w:val="20"/>
                <w:szCs w:val="20"/>
              </w:rPr>
              <w:t xml:space="preserve">Projekt </w:t>
            </w:r>
            <w:r w:rsidR="008E649D">
              <w:rPr>
                <w:rFonts w:ascii="Times New Roman" w:hAnsi="Times New Roman" w:cs="Times New Roman"/>
                <w:sz w:val="20"/>
                <w:szCs w:val="20"/>
              </w:rPr>
              <w:t>nie nakłada na Prezesa Urzędu „obowiązku aktualizacji” danych zgromadzonych w rejestrze</w:t>
            </w:r>
            <w:r>
              <w:rPr>
                <w:rFonts w:ascii="Times New Roman" w:hAnsi="Times New Roman" w:cs="Times New Roman"/>
                <w:sz w:val="20"/>
                <w:szCs w:val="20"/>
              </w:rPr>
              <w:t>.</w:t>
            </w:r>
          </w:p>
          <w:p w14:paraId="5A09CE8C" w14:textId="0A07C785" w:rsidR="008E649D" w:rsidRDefault="00F33902" w:rsidP="00F12897">
            <w:pPr>
              <w:pStyle w:val="Akapitzlist"/>
              <w:spacing w:afterLines="200" w:after="480"/>
              <w:ind w:left="-114"/>
              <w:jc w:val="both"/>
              <w:rPr>
                <w:rFonts w:ascii="Times New Roman" w:hAnsi="Times New Roman" w:cs="Times New Roman"/>
                <w:sz w:val="20"/>
                <w:szCs w:val="20"/>
              </w:rPr>
            </w:pPr>
            <w:r>
              <w:rPr>
                <w:rFonts w:ascii="Times New Roman" w:hAnsi="Times New Roman" w:cs="Times New Roman"/>
                <w:sz w:val="20"/>
                <w:szCs w:val="20"/>
              </w:rPr>
              <w:t>Ogólnie wskazany o</w:t>
            </w:r>
            <w:r w:rsidR="008E649D">
              <w:rPr>
                <w:rFonts w:ascii="Times New Roman" w:hAnsi="Times New Roman" w:cs="Times New Roman"/>
                <w:sz w:val="20"/>
                <w:szCs w:val="20"/>
              </w:rPr>
              <w:t>bowiązek „zapewnienia” aktualizacji</w:t>
            </w:r>
            <w:r>
              <w:rPr>
                <w:rFonts w:ascii="Times New Roman" w:hAnsi="Times New Roman" w:cs="Times New Roman"/>
                <w:sz w:val="20"/>
                <w:szCs w:val="20"/>
              </w:rPr>
              <w:t xml:space="preserve"> danych </w:t>
            </w:r>
            <w:r w:rsidR="00D901B6">
              <w:rPr>
                <w:rFonts w:ascii="Times New Roman" w:hAnsi="Times New Roman" w:cs="Times New Roman"/>
                <w:sz w:val="20"/>
                <w:szCs w:val="20"/>
              </w:rPr>
              <w:t xml:space="preserve">przez organ prowadzący rejestr </w:t>
            </w:r>
            <w:r>
              <w:rPr>
                <w:rFonts w:ascii="Times New Roman" w:hAnsi="Times New Roman" w:cs="Times New Roman"/>
                <w:sz w:val="20"/>
                <w:szCs w:val="20"/>
              </w:rPr>
              <w:t xml:space="preserve">został w </w:t>
            </w:r>
            <w:r w:rsidR="00451734">
              <w:rPr>
                <w:rFonts w:ascii="Times New Roman" w:hAnsi="Times New Roman" w:cs="Times New Roman"/>
                <w:sz w:val="20"/>
                <w:szCs w:val="20"/>
              </w:rPr>
              <w:t xml:space="preserve">zmienionym </w:t>
            </w:r>
            <w:r>
              <w:rPr>
                <w:rFonts w:ascii="Times New Roman" w:hAnsi="Times New Roman" w:cs="Times New Roman"/>
                <w:sz w:val="20"/>
                <w:szCs w:val="20"/>
              </w:rPr>
              <w:t xml:space="preserve">projekcie sprecyzowany w rozbudowanych regulacjach art. 39e ustawy o pomocy, w których </w:t>
            </w:r>
            <w:r w:rsidRPr="00F33902">
              <w:rPr>
                <w:rFonts w:ascii="Times New Roman" w:hAnsi="Times New Roman" w:cs="Times New Roman"/>
                <w:sz w:val="20"/>
                <w:szCs w:val="20"/>
              </w:rPr>
              <w:t>określ</w:t>
            </w:r>
            <w:r>
              <w:rPr>
                <w:rFonts w:ascii="Times New Roman" w:hAnsi="Times New Roman" w:cs="Times New Roman"/>
                <w:sz w:val="20"/>
                <w:szCs w:val="20"/>
              </w:rPr>
              <w:t>o</w:t>
            </w:r>
            <w:r w:rsidRPr="00F33902">
              <w:rPr>
                <w:rFonts w:ascii="Times New Roman" w:hAnsi="Times New Roman" w:cs="Times New Roman"/>
                <w:sz w:val="20"/>
                <w:szCs w:val="20"/>
              </w:rPr>
              <w:t>n</w:t>
            </w:r>
            <w:r>
              <w:rPr>
                <w:rFonts w:ascii="Times New Roman" w:hAnsi="Times New Roman" w:cs="Times New Roman"/>
                <w:sz w:val="20"/>
                <w:szCs w:val="20"/>
              </w:rPr>
              <w:t>o</w:t>
            </w:r>
            <w:r w:rsidRPr="00F33902">
              <w:rPr>
                <w:rFonts w:ascii="Times New Roman" w:hAnsi="Times New Roman" w:cs="Times New Roman"/>
                <w:sz w:val="20"/>
                <w:szCs w:val="20"/>
              </w:rPr>
              <w:t xml:space="preserve"> obowiązk</w:t>
            </w:r>
            <w:r>
              <w:rPr>
                <w:rFonts w:ascii="Times New Roman" w:hAnsi="Times New Roman" w:cs="Times New Roman"/>
                <w:sz w:val="20"/>
                <w:szCs w:val="20"/>
              </w:rPr>
              <w:t>i</w:t>
            </w:r>
            <w:r w:rsidRPr="00F33902">
              <w:rPr>
                <w:rFonts w:ascii="Times New Roman" w:hAnsi="Times New Roman" w:cs="Times New Roman"/>
                <w:sz w:val="20"/>
                <w:szCs w:val="20"/>
              </w:rPr>
              <w:t xml:space="preserve"> organów monitorujących i obowiązk</w:t>
            </w:r>
            <w:r>
              <w:rPr>
                <w:rFonts w:ascii="Times New Roman" w:hAnsi="Times New Roman" w:cs="Times New Roman"/>
                <w:sz w:val="20"/>
                <w:szCs w:val="20"/>
              </w:rPr>
              <w:t>i</w:t>
            </w:r>
            <w:r w:rsidRPr="00F33902">
              <w:rPr>
                <w:rFonts w:ascii="Times New Roman" w:hAnsi="Times New Roman" w:cs="Times New Roman"/>
                <w:sz w:val="20"/>
                <w:szCs w:val="20"/>
              </w:rPr>
              <w:t xml:space="preserve"> podmiotów udzielających pomocy w przypadku stwierdzenia potencjalnej niezgodności danych</w:t>
            </w:r>
            <w:r>
              <w:rPr>
                <w:rFonts w:ascii="Times New Roman" w:hAnsi="Times New Roman" w:cs="Times New Roman"/>
                <w:sz w:val="20"/>
                <w:szCs w:val="20"/>
              </w:rPr>
              <w:t xml:space="preserve"> zgromadzonych w rejestrach ze stanem faktycznym (również</w:t>
            </w:r>
            <w:r w:rsidRPr="00F33902">
              <w:rPr>
                <w:rFonts w:ascii="Times New Roman" w:hAnsi="Times New Roman" w:cs="Times New Roman"/>
                <w:sz w:val="20"/>
                <w:szCs w:val="20"/>
              </w:rPr>
              <w:t xml:space="preserve"> w wyniku skorzystania z kompetencji organów </w:t>
            </w:r>
            <w:r w:rsidRPr="00F33902">
              <w:rPr>
                <w:rFonts w:ascii="Times New Roman" w:hAnsi="Times New Roman" w:cs="Times New Roman"/>
                <w:sz w:val="20"/>
                <w:szCs w:val="20"/>
              </w:rPr>
              <w:lastRenderedPageBreak/>
              <w:t>monitorujących do żądania informacji o udzielonej pomocy</w:t>
            </w:r>
            <w:r>
              <w:rPr>
                <w:rFonts w:ascii="Times New Roman" w:hAnsi="Times New Roman" w:cs="Times New Roman"/>
                <w:sz w:val="20"/>
                <w:szCs w:val="20"/>
              </w:rPr>
              <w:t>)</w:t>
            </w:r>
            <w:r w:rsidR="008E649D">
              <w:rPr>
                <w:rFonts w:ascii="Times New Roman" w:hAnsi="Times New Roman" w:cs="Times New Roman"/>
                <w:sz w:val="20"/>
                <w:szCs w:val="20"/>
              </w:rPr>
              <w:t>.</w:t>
            </w:r>
          </w:p>
          <w:p w14:paraId="59B6C316" w14:textId="5E195139" w:rsidR="00CC1068" w:rsidRPr="0003105B" w:rsidRDefault="00610EAD" w:rsidP="00EA7D95">
            <w:pPr>
              <w:pStyle w:val="Akapitzlist"/>
              <w:ind w:left="0"/>
              <w:jc w:val="both"/>
              <w:rPr>
                <w:rFonts w:ascii="Times New Roman" w:hAnsi="Times New Roman" w:cs="Times New Roman"/>
                <w:sz w:val="20"/>
                <w:szCs w:val="20"/>
              </w:rPr>
            </w:pPr>
            <w:r w:rsidRPr="00610EAD">
              <w:rPr>
                <w:rFonts w:ascii="Times New Roman" w:hAnsi="Times New Roman" w:cs="Times New Roman"/>
                <w:sz w:val="20"/>
                <w:szCs w:val="20"/>
              </w:rPr>
              <w:t xml:space="preserve"> </w:t>
            </w:r>
          </w:p>
        </w:tc>
      </w:tr>
      <w:tr w:rsidR="00F5521A" w:rsidRPr="002F3A64" w14:paraId="1880A805" w14:textId="77777777" w:rsidTr="003436BD">
        <w:trPr>
          <w:trHeight w:val="567"/>
        </w:trPr>
        <w:tc>
          <w:tcPr>
            <w:tcW w:w="567" w:type="dxa"/>
          </w:tcPr>
          <w:p w14:paraId="57B49F29" w14:textId="77777777" w:rsidR="00F5521A" w:rsidRPr="0003105B" w:rsidRDefault="00F5521A"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474ACEB2" w14:textId="25D554AC" w:rsidR="00F5521A" w:rsidRPr="00ED5BC0" w:rsidRDefault="00F5521A" w:rsidP="00B61589">
            <w:pPr>
              <w:pStyle w:val="Akapitzlist"/>
              <w:spacing w:afterLines="200" w:after="480"/>
              <w:ind w:left="0"/>
              <w:jc w:val="center"/>
              <w:rPr>
                <w:rFonts w:ascii="Times New Roman" w:hAnsi="Times New Roman" w:cs="Times New Roman"/>
                <w:sz w:val="20"/>
                <w:szCs w:val="20"/>
              </w:rPr>
            </w:pPr>
            <w:r w:rsidRPr="00F5521A">
              <w:rPr>
                <w:rFonts w:ascii="Times New Roman" w:hAnsi="Times New Roman" w:cs="Times New Roman"/>
                <w:sz w:val="20"/>
                <w:szCs w:val="20"/>
              </w:rPr>
              <w:t>Art. 1 projektu – art. 39a ust.</w:t>
            </w:r>
            <w:r w:rsidR="00EA7D95">
              <w:rPr>
                <w:rFonts w:ascii="Times New Roman" w:hAnsi="Times New Roman" w:cs="Times New Roman"/>
                <w:sz w:val="20"/>
                <w:szCs w:val="20"/>
              </w:rPr>
              <w:t> </w:t>
            </w:r>
            <w:r w:rsidRPr="00F5521A">
              <w:rPr>
                <w:rFonts w:ascii="Times New Roman" w:hAnsi="Times New Roman" w:cs="Times New Roman"/>
                <w:sz w:val="20"/>
                <w:szCs w:val="20"/>
              </w:rPr>
              <w:t>5</w:t>
            </w:r>
            <w:r>
              <w:rPr>
                <w:rFonts w:ascii="Times New Roman" w:hAnsi="Times New Roman" w:cs="Times New Roman"/>
                <w:sz w:val="20"/>
                <w:szCs w:val="20"/>
              </w:rPr>
              <w:t>–7</w:t>
            </w:r>
            <w:r w:rsidRPr="00F5521A">
              <w:rPr>
                <w:rFonts w:ascii="Times New Roman" w:hAnsi="Times New Roman" w:cs="Times New Roman"/>
                <w:sz w:val="20"/>
                <w:szCs w:val="20"/>
              </w:rPr>
              <w:t xml:space="preserve"> ustawy o pomocy</w:t>
            </w:r>
          </w:p>
        </w:tc>
        <w:tc>
          <w:tcPr>
            <w:tcW w:w="1985" w:type="dxa"/>
          </w:tcPr>
          <w:p w14:paraId="1BE86499" w14:textId="1ABA96DE" w:rsidR="00F5521A" w:rsidRPr="00ED5BC0" w:rsidRDefault="00F5521A"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F5521A">
              <w:rPr>
                <w:rFonts w:ascii="Times New Roman" w:hAnsi="Times New Roman" w:cs="Times New Roman"/>
                <w:b/>
                <w:bCs/>
                <w:sz w:val="20"/>
                <w:szCs w:val="20"/>
              </w:rPr>
              <w:t>Urząd Marszałkowski Województwa Łódzkiego</w:t>
            </w:r>
          </w:p>
        </w:tc>
        <w:tc>
          <w:tcPr>
            <w:tcW w:w="6237" w:type="dxa"/>
          </w:tcPr>
          <w:p w14:paraId="3D680492" w14:textId="5D023DA2" w:rsidR="00F5521A" w:rsidRPr="00ED5BC0" w:rsidRDefault="00F5521A" w:rsidP="00ED5BC0">
            <w:pPr>
              <w:jc w:val="both"/>
              <w:rPr>
                <w:rFonts w:ascii="Times New Roman" w:hAnsi="Times New Roman" w:cs="Times New Roman"/>
                <w:bCs/>
                <w:sz w:val="20"/>
                <w:szCs w:val="20"/>
              </w:rPr>
            </w:pPr>
            <w:r w:rsidRPr="00F5521A">
              <w:rPr>
                <w:rFonts w:ascii="Times New Roman" w:hAnsi="Times New Roman" w:cs="Times New Roman"/>
                <w:bCs/>
                <w:sz w:val="20"/>
                <w:szCs w:val="20"/>
              </w:rPr>
              <w:t xml:space="preserve">W jaki sposób należy interpretować ust. 5–7 projektowanego art. 39a </w:t>
            </w:r>
            <w:r w:rsidRPr="00D457AB">
              <w:rPr>
                <w:rFonts w:ascii="Times New Roman" w:hAnsi="Times New Roman" w:cs="Times New Roman"/>
                <w:bCs/>
                <w:sz w:val="20"/>
                <w:szCs w:val="20"/>
              </w:rPr>
              <w:t>ustawy? Czy rejestr pomocy prowadzony przez Prezesa UOKiK będzie ogólnodostępny dla podmiotów udzielających pomocy w celu weryfikacji pomocy już</w:t>
            </w:r>
            <w:r w:rsidRPr="00F5521A">
              <w:rPr>
                <w:rFonts w:ascii="Times New Roman" w:hAnsi="Times New Roman" w:cs="Times New Roman"/>
                <w:bCs/>
                <w:sz w:val="20"/>
                <w:szCs w:val="20"/>
              </w:rPr>
              <w:t xml:space="preserve"> udzielonej, na zasadach analogicznych do ogólnodostępnego dostępu do systemu SUDOP? Brzmienie ust. 5–7 mogłoby sugerować, że Prezes UOKiK będzie udzielał indywidualnym podmiotom dostępu do rejestru. Takie rozwiązanie znajduje uzasadnienie w przypadku obowiązków sprawozdawczych dotyczących udzielonej pomocy (analogicznie do obecnego funkcjonowania systemu SHRIMP), natomiast wydaje się nieadekwatne w sytuacji, gdy rejestr miałby służyć wyłącznie weryfikacji pomocy już udzielonej. W podmiotach udzielających pomocy liczba osób, które powinny mieć możliwość dokonywania takiej weryfikacji, jest bowiem znaczna i wielokrotnie przewyższa liczbę osób uprawnionych do sporządzania sprawozdań z udzielonej pomocy</w:t>
            </w:r>
            <w:r>
              <w:rPr>
                <w:rFonts w:ascii="Times New Roman" w:hAnsi="Times New Roman" w:cs="Times New Roman"/>
                <w:bCs/>
                <w:sz w:val="20"/>
                <w:szCs w:val="20"/>
              </w:rPr>
              <w:t>.</w:t>
            </w:r>
          </w:p>
        </w:tc>
        <w:tc>
          <w:tcPr>
            <w:tcW w:w="4252" w:type="dxa"/>
          </w:tcPr>
          <w:p w14:paraId="41B7F9EF" w14:textId="77777777" w:rsidR="00F33902" w:rsidRPr="001F3CBC" w:rsidRDefault="00F33902" w:rsidP="00F33902">
            <w:pPr>
              <w:pStyle w:val="Akapitzlist"/>
              <w:spacing w:afterLines="200" w:after="480"/>
              <w:ind w:left="-114"/>
              <w:jc w:val="both"/>
              <w:rPr>
                <w:rFonts w:ascii="Times New Roman" w:hAnsi="Times New Roman" w:cs="Times New Roman"/>
                <w:b/>
                <w:sz w:val="20"/>
                <w:szCs w:val="20"/>
              </w:rPr>
            </w:pPr>
            <w:r w:rsidRPr="001F3CBC">
              <w:rPr>
                <w:rFonts w:ascii="Times New Roman" w:hAnsi="Times New Roman" w:cs="Times New Roman"/>
                <w:b/>
                <w:sz w:val="20"/>
                <w:szCs w:val="20"/>
              </w:rPr>
              <w:t>Uwaga uwzględniona</w:t>
            </w:r>
          </w:p>
          <w:p w14:paraId="49FC26EE" w14:textId="12007FE7" w:rsidR="00F33902" w:rsidRDefault="00F33902" w:rsidP="00F33902">
            <w:pPr>
              <w:pStyle w:val="Akapitzlist"/>
              <w:spacing w:afterLines="200" w:after="480"/>
              <w:ind w:left="-114"/>
              <w:jc w:val="both"/>
              <w:rPr>
                <w:rFonts w:ascii="Times New Roman" w:hAnsi="Times New Roman" w:cs="Times New Roman"/>
                <w:sz w:val="20"/>
                <w:szCs w:val="20"/>
              </w:rPr>
            </w:pPr>
            <w:r>
              <w:rPr>
                <w:rFonts w:ascii="Times New Roman" w:hAnsi="Times New Roman" w:cs="Times New Roman"/>
                <w:sz w:val="20"/>
                <w:szCs w:val="20"/>
              </w:rPr>
              <w:t xml:space="preserve">W projekcie określono wymóg </w:t>
            </w:r>
            <w:r w:rsidRPr="00643B88">
              <w:rPr>
                <w:rFonts w:ascii="Times New Roman" w:hAnsi="Times New Roman" w:cs="Times New Roman"/>
                <w:sz w:val="20"/>
                <w:szCs w:val="20"/>
              </w:rPr>
              <w:t>nieodpłatnego udostępniania zgromadzonych w rejestrach danych – bez konieczności indywidualnego udzielania dostępu do rejestru przez organ prowadzący rejestr –</w:t>
            </w:r>
            <w:r>
              <w:rPr>
                <w:rFonts w:ascii="Times New Roman" w:hAnsi="Times New Roman" w:cs="Times New Roman"/>
                <w:sz w:val="20"/>
                <w:szCs w:val="20"/>
              </w:rPr>
              <w:t xml:space="preserve"> </w:t>
            </w:r>
            <w:r w:rsidRPr="00643B88">
              <w:rPr>
                <w:rFonts w:ascii="Times New Roman" w:hAnsi="Times New Roman" w:cs="Times New Roman"/>
                <w:sz w:val="20"/>
                <w:szCs w:val="20"/>
              </w:rPr>
              <w:t>w zakresie niezbędnym do przestrzegania wielkości limitów pomocy de minimis oraz pomocy de minimis w rolnictwie lub</w:t>
            </w:r>
            <w:r w:rsidRPr="001F3CBC">
              <w:rPr>
                <w:rFonts w:ascii="Times New Roman" w:hAnsi="Times New Roman" w:cs="Times New Roman"/>
                <w:sz w:val="20"/>
                <w:szCs w:val="20"/>
              </w:rPr>
              <w:t xml:space="preserve"> rybołówstwie oraz </w:t>
            </w:r>
            <w:r>
              <w:rPr>
                <w:rFonts w:ascii="Times New Roman" w:hAnsi="Times New Roman" w:cs="Times New Roman"/>
                <w:sz w:val="20"/>
                <w:szCs w:val="20"/>
              </w:rPr>
              <w:t xml:space="preserve"> p</w:t>
            </w:r>
            <w:r w:rsidRPr="001F3CBC">
              <w:rPr>
                <w:rFonts w:ascii="Times New Roman" w:hAnsi="Times New Roman" w:cs="Times New Roman"/>
                <w:sz w:val="20"/>
                <w:szCs w:val="20"/>
              </w:rPr>
              <w:t>rzestrzegania krajowego limitu skumulowanej kwoty</w:t>
            </w:r>
            <w:r>
              <w:rPr>
                <w:rFonts w:ascii="Times New Roman" w:hAnsi="Times New Roman" w:cs="Times New Roman"/>
                <w:sz w:val="20"/>
                <w:szCs w:val="20"/>
              </w:rPr>
              <w:t xml:space="preserve"> </w:t>
            </w:r>
            <w:r w:rsidRPr="001F3CBC">
              <w:rPr>
                <w:rFonts w:ascii="Times New Roman" w:hAnsi="Times New Roman" w:cs="Times New Roman"/>
                <w:sz w:val="20"/>
                <w:szCs w:val="20"/>
              </w:rPr>
              <w:t>pomocy de minimis w rolnictwie lub rybołówstwie</w:t>
            </w:r>
            <w:r>
              <w:rPr>
                <w:rFonts w:ascii="Times New Roman" w:hAnsi="Times New Roman" w:cs="Times New Roman"/>
                <w:sz w:val="20"/>
                <w:szCs w:val="20"/>
              </w:rPr>
              <w:t>. P</w:t>
            </w:r>
            <w:r w:rsidRPr="001F3CBC">
              <w:rPr>
                <w:rFonts w:ascii="Times New Roman" w:hAnsi="Times New Roman" w:cs="Times New Roman"/>
                <w:sz w:val="20"/>
                <w:szCs w:val="20"/>
              </w:rPr>
              <w:t>rzewid</w:t>
            </w:r>
            <w:r>
              <w:rPr>
                <w:rFonts w:ascii="Times New Roman" w:hAnsi="Times New Roman" w:cs="Times New Roman"/>
                <w:sz w:val="20"/>
                <w:szCs w:val="20"/>
              </w:rPr>
              <w:t>ziano także możliwość takiego udostępniania danych o pozostałej pomocy publicznej, jak również wymóg umożliwienia podmiotom udzielającym pomocy pobierania danych za pomocą urządzeń teletransmisji danych.</w:t>
            </w:r>
          </w:p>
          <w:p w14:paraId="5A841759" w14:textId="6CC323D4" w:rsidR="00F5521A" w:rsidRPr="00F33902" w:rsidRDefault="00F33902" w:rsidP="00F33902">
            <w:pPr>
              <w:pStyle w:val="Akapitzlist"/>
              <w:ind w:left="-113"/>
              <w:contextualSpacing w:val="0"/>
              <w:jc w:val="both"/>
              <w:rPr>
                <w:rFonts w:ascii="Times New Roman" w:hAnsi="Times New Roman" w:cs="Times New Roman"/>
                <w:sz w:val="20"/>
                <w:szCs w:val="20"/>
              </w:rPr>
            </w:pPr>
            <w:r w:rsidRPr="00F91E5B">
              <w:rPr>
                <w:rFonts w:ascii="Times New Roman" w:hAnsi="Times New Roman" w:cs="Times New Roman"/>
                <w:sz w:val="20"/>
                <w:szCs w:val="20"/>
              </w:rPr>
              <w:t xml:space="preserve">Szczegółowe </w:t>
            </w:r>
            <w:r>
              <w:rPr>
                <w:rFonts w:ascii="Times New Roman" w:hAnsi="Times New Roman" w:cs="Times New Roman"/>
                <w:sz w:val="20"/>
                <w:szCs w:val="20"/>
              </w:rPr>
              <w:t xml:space="preserve">pisemne </w:t>
            </w:r>
            <w:r w:rsidRPr="00F91E5B">
              <w:rPr>
                <w:rFonts w:ascii="Times New Roman" w:hAnsi="Times New Roman" w:cs="Times New Roman"/>
                <w:sz w:val="20"/>
                <w:szCs w:val="20"/>
              </w:rPr>
              <w:t xml:space="preserve">wyjaśnienie zostało przekazane </w:t>
            </w:r>
            <w:r>
              <w:rPr>
                <w:rFonts w:ascii="Times New Roman" w:hAnsi="Times New Roman" w:cs="Times New Roman"/>
                <w:sz w:val="20"/>
                <w:szCs w:val="20"/>
              </w:rPr>
              <w:t xml:space="preserve">podmiotowi </w:t>
            </w:r>
            <w:r w:rsidRPr="00F91E5B">
              <w:rPr>
                <w:rFonts w:ascii="Times New Roman" w:hAnsi="Times New Roman" w:cs="Times New Roman"/>
                <w:sz w:val="20"/>
                <w:szCs w:val="20"/>
              </w:rPr>
              <w:t>zgłaszającemu uwagę</w:t>
            </w:r>
            <w:r w:rsidR="00022524">
              <w:rPr>
                <w:rFonts w:ascii="Times New Roman" w:hAnsi="Times New Roman" w:cs="Times New Roman"/>
                <w:sz w:val="20"/>
                <w:szCs w:val="20"/>
              </w:rPr>
              <w:t>.</w:t>
            </w:r>
          </w:p>
        </w:tc>
      </w:tr>
      <w:tr w:rsidR="00B61589" w:rsidRPr="002F3A64" w14:paraId="2A761B6D" w14:textId="77777777" w:rsidTr="003436BD">
        <w:trPr>
          <w:trHeight w:val="567"/>
        </w:trPr>
        <w:tc>
          <w:tcPr>
            <w:tcW w:w="567" w:type="dxa"/>
          </w:tcPr>
          <w:p w14:paraId="01B60111" w14:textId="77777777" w:rsidR="00B61589" w:rsidRPr="0003105B" w:rsidRDefault="00B61589"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3E539D40" w14:textId="0827C7A3" w:rsidR="00B61589" w:rsidRPr="00ED5BC0" w:rsidRDefault="00ED5BC0" w:rsidP="00B61589">
            <w:pPr>
              <w:pStyle w:val="Akapitzlist"/>
              <w:spacing w:afterLines="200" w:after="480"/>
              <w:ind w:left="0"/>
              <w:jc w:val="center"/>
              <w:rPr>
                <w:rStyle w:val="Ppogrubienie"/>
                <w:rFonts w:ascii="Times New Roman" w:hAnsi="Times New Roman" w:cs="Times New Roman"/>
                <w:sz w:val="20"/>
                <w:szCs w:val="20"/>
              </w:rPr>
            </w:pPr>
            <w:r w:rsidRPr="00ED5BC0">
              <w:rPr>
                <w:rFonts w:ascii="Times New Roman" w:hAnsi="Times New Roman" w:cs="Times New Roman"/>
                <w:sz w:val="20"/>
                <w:szCs w:val="20"/>
              </w:rPr>
              <w:t>Art. 1 projektu – art. 39a ust.</w:t>
            </w:r>
            <w:r w:rsidR="0034681F">
              <w:rPr>
                <w:rFonts w:ascii="Times New Roman" w:hAnsi="Times New Roman" w:cs="Times New Roman"/>
                <w:sz w:val="20"/>
                <w:szCs w:val="20"/>
              </w:rPr>
              <w:t> </w:t>
            </w:r>
            <w:r>
              <w:rPr>
                <w:rFonts w:ascii="Times New Roman" w:hAnsi="Times New Roman" w:cs="Times New Roman"/>
                <w:sz w:val="20"/>
                <w:szCs w:val="20"/>
              </w:rPr>
              <w:t>5</w:t>
            </w:r>
            <w:r w:rsidR="00EF02E0">
              <w:rPr>
                <w:rFonts w:ascii="Times New Roman" w:hAnsi="Times New Roman" w:cs="Times New Roman"/>
                <w:sz w:val="20"/>
                <w:szCs w:val="20"/>
              </w:rPr>
              <w:t>, 7 i 8</w:t>
            </w:r>
            <w:r w:rsidRPr="00ED5BC0">
              <w:rPr>
                <w:rFonts w:ascii="Times New Roman" w:hAnsi="Times New Roman" w:cs="Times New Roman"/>
                <w:sz w:val="20"/>
                <w:szCs w:val="20"/>
              </w:rPr>
              <w:t xml:space="preserve"> ustawy o pomocy</w:t>
            </w:r>
          </w:p>
        </w:tc>
        <w:tc>
          <w:tcPr>
            <w:tcW w:w="1985" w:type="dxa"/>
          </w:tcPr>
          <w:p w14:paraId="28C4834F" w14:textId="35C3EBE8" w:rsidR="00B61589" w:rsidRPr="0003105B" w:rsidRDefault="00ED5BC0" w:rsidP="00B61589">
            <w:pPr>
              <w:pStyle w:val="Akapitzlist"/>
              <w:tabs>
                <w:tab w:val="left" w:pos="188"/>
                <w:tab w:val="center" w:pos="742"/>
              </w:tabs>
              <w:spacing w:afterLines="200" w:after="480"/>
              <w:ind w:left="0"/>
              <w:jc w:val="center"/>
              <w:rPr>
                <w:rFonts w:ascii="Times New Roman" w:hAnsi="Times New Roman" w:cs="Times New Roman"/>
                <w:b/>
                <w:sz w:val="20"/>
                <w:szCs w:val="20"/>
              </w:rPr>
            </w:pPr>
            <w:r w:rsidRPr="00ED5BC0">
              <w:rPr>
                <w:rFonts w:ascii="Times New Roman" w:hAnsi="Times New Roman" w:cs="Times New Roman"/>
                <w:b/>
                <w:bCs/>
                <w:sz w:val="20"/>
                <w:szCs w:val="20"/>
              </w:rPr>
              <w:t>Prezes Urzędu Ochrony Konkurencji i Konsumentów</w:t>
            </w:r>
          </w:p>
        </w:tc>
        <w:tc>
          <w:tcPr>
            <w:tcW w:w="6237" w:type="dxa"/>
          </w:tcPr>
          <w:p w14:paraId="415AE555" w14:textId="571CB58C" w:rsidR="00EF02E0" w:rsidRDefault="00EF02E0" w:rsidP="00ED5BC0">
            <w:pPr>
              <w:jc w:val="both"/>
              <w:rPr>
                <w:rFonts w:ascii="Times New Roman" w:hAnsi="Times New Roman" w:cs="Times New Roman"/>
                <w:sz w:val="20"/>
                <w:szCs w:val="20"/>
              </w:rPr>
            </w:pPr>
            <w:r w:rsidRPr="00EF02E0">
              <w:rPr>
                <w:rFonts w:ascii="Times New Roman" w:hAnsi="Times New Roman" w:cs="Times New Roman"/>
                <w:bCs/>
                <w:sz w:val="20"/>
                <w:szCs w:val="20"/>
              </w:rPr>
              <w:t>Jednocześnie, w dodawanym do ustawy o pomocy art. 39a byłyby zbędne przepisy ust. 7 i ust.8 mówiące o konieczności udzielania dostępu do rejestru przez Prezesa UOKiK czy ministra właściwego do spraw rolnictwa.</w:t>
            </w:r>
          </w:p>
          <w:p w14:paraId="15EE3D20" w14:textId="25FBA0F7" w:rsidR="00B61589" w:rsidRPr="0003105B" w:rsidRDefault="00ED5BC0" w:rsidP="00ED5BC0">
            <w:pPr>
              <w:jc w:val="both"/>
              <w:rPr>
                <w:rFonts w:ascii="Times New Roman" w:hAnsi="Times New Roman" w:cs="Times New Roman"/>
                <w:sz w:val="20"/>
                <w:szCs w:val="20"/>
              </w:rPr>
            </w:pPr>
            <w:r w:rsidRPr="00ED5BC0">
              <w:rPr>
                <w:rFonts w:ascii="Times New Roman" w:hAnsi="Times New Roman" w:cs="Times New Roman"/>
                <w:sz w:val="20"/>
                <w:szCs w:val="20"/>
              </w:rPr>
              <w:t>Należałoby także przeformułować przepis</w:t>
            </w:r>
            <w:r>
              <w:rPr>
                <w:rFonts w:ascii="Times New Roman" w:hAnsi="Times New Roman" w:cs="Times New Roman"/>
                <w:sz w:val="20"/>
                <w:szCs w:val="20"/>
              </w:rPr>
              <w:t xml:space="preserve"> </w:t>
            </w:r>
            <w:r w:rsidRPr="00ED5BC0">
              <w:rPr>
                <w:rFonts w:ascii="Times New Roman" w:hAnsi="Times New Roman" w:cs="Times New Roman"/>
                <w:sz w:val="20"/>
                <w:szCs w:val="20"/>
              </w:rPr>
              <w:t xml:space="preserve">dodawanego art. 39a ust.5 z uwagi </w:t>
            </w:r>
            <w:r w:rsidRPr="00D457AB">
              <w:rPr>
                <w:rFonts w:ascii="Times New Roman" w:hAnsi="Times New Roman" w:cs="Times New Roman"/>
                <w:sz w:val="20"/>
                <w:szCs w:val="20"/>
              </w:rPr>
              <w:t>na konieczność zapewnienia powszechnego dostępu do danych o pomocy publicznej, wymaganych prawem wspólnotowym</w:t>
            </w:r>
            <w:r>
              <w:rPr>
                <w:rFonts w:ascii="Times New Roman" w:hAnsi="Times New Roman" w:cs="Times New Roman"/>
                <w:sz w:val="20"/>
                <w:szCs w:val="20"/>
              </w:rPr>
              <w:t>.</w:t>
            </w:r>
          </w:p>
        </w:tc>
        <w:tc>
          <w:tcPr>
            <w:tcW w:w="4252" w:type="dxa"/>
          </w:tcPr>
          <w:p w14:paraId="7ACEEE8B" w14:textId="677DEB4B" w:rsidR="00EF02E0" w:rsidRPr="00EF02E0" w:rsidRDefault="00EF02E0" w:rsidP="00EF02E0">
            <w:pPr>
              <w:pStyle w:val="Akapitzlist"/>
              <w:ind w:left="-114"/>
              <w:rPr>
                <w:rFonts w:ascii="Times New Roman" w:hAnsi="Times New Roman" w:cs="Times New Roman"/>
                <w:b/>
                <w:bCs/>
                <w:sz w:val="20"/>
                <w:szCs w:val="20"/>
              </w:rPr>
            </w:pPr>
            <w:r w:rsidRPr="00EF02E0">
              <w:rPr>
                <w:rFonts w:ascii="Times New Roman" w:hAnsi="Times New Roman" w:cs="Times New Roman"/>
                <w:b/>
                <w:bCs/>
                <w:sz w:val="20"/>
                <w:szCs w:val="20"/>
              </w:rPr>
              <w:t>Uwaga uwzględniona</w:t>
            </w:r>
          </w:p>
          <w:p w14:paraId="4B6D731C" w14:textId="1A6B8428" w:rsidR="00EF02E0" w:rsidRDefault="00EF02E0" w:rsidP="00EF02E0">
            <w:pPr>
              <w:pStyle w:val="Akapitzlist"/>
              <w:spacing w:afterLines="200" w:after="480"/>
              <w:ind w:left="-114"/>
              <w:jc w:val="both"/>
              <w:rPr>
                <w:rFonts w:ascii="Times New Roman" w:hAnsi="Times New Roman" w:cs="Times New Roman"/>
                <w:bCs/>
                <w:sz w:val="20"/>
                <w:szCs w:val="20"/>
              </w:rPr>
            </w:pPr>
            <w:r w:rsidRPr="00EF02E0">
              <w:rPr>
                <w:rFonts w:ascii="Times New Roman" w:hAnsi="Times New Roman" w:cs="Times New Roman"/>
                <w:bCs/>
                <w:sz w:val="20"/>
                <w:szCs w:val="20"/>
              </w:rPr>
              <w:t xml:space="preserve">Projektowane regulacje dotyczące udostępniania danych z </w:t>
            </w:r>
            <w:r w:rsidR="00022524">
              <w:rPr>
                <w:rFonts w:ascii="Times New Roman" w:hAnsi="Times New Roman" w:cs="Times New Roman"/>
                <w:bCs/>
                <w:sz w:val="20"/>
                <w:szCs w:val="20"/>
              </w:rPr>
              <w:t xml:space="preserve">centralnych </w:t>
            </w:r>
            <w:r w:rsidRPr="00EF02E0">
              <w:rPr>
                <w:rFonts w:ascii="Times New Roman" w:hAnsi="Times New Roman" w:cs="Times New Roman"/>
                <w:bCs/>
                <w:sz w:val="20"/>
                <w:szCs w:val="20"/>
              </w:rPr>
              <w:t xml:space="preserve">rejestrów </w:t>
            </w:r>
            <w:r w:rsidR="00022524">
              <w:rPr>
                <w:rFonts w:ascii="Times New Roman" w:hAnsi="Times New Roman" w:cs="Times New Roman"/>
                <w:bCs/>
                <w:sz w:val="20"/>
                <w:szCs w:val="20"/>
              </w:rPr>
              <w:t xml:space="preserve">pomocy publicznej </w:t>
            </w:r>
            <w:r w:rsidRPr="00EF02E0">
              <w:rPr>
                <w:rFonts w:ascii="Times New Roman" w:hAnsi="Times New Roman" w:cs="Times New Roman"/>
                <w:bCs/>
                <w:sz w:val="20"/>
                <w:szCs w:val="20"/>
              </w:rPr>
              <w:t>uleg</w:t>
            </w:r>
            <w:r>
              <w:rPr>
                <w:rFonts w:ascii="Times New Roman" w:hAnsi="Times New Roman" w:cs="Times New Roman"/>
                <w:bCs/>
                <w:sz w:val="20"/>
                <w:szCs w:val="20"/>
              </w:rPr>
              <w:t>ły</w:t>
            </w:r>
            <w:r w:rsidRPr="00EF02E0">
              <w:rPr>
                <w:rFonts w:ascii="Times New Roman" w:hAnsi="Times New Roman" w:cs="Times New Roman"/>
                <w:bCs/>
                <w:sz w:val="20"/>
                <w:szCs w:val="20"/>
              </w:rPr>
              <w:t xml:space="preserve"> zmianie. </w:t>
            </w:r>
          </w:p>
          <w:p w14:paraId="6FABBCC7" w14:textId="7A81990E" w:rsidR="00B61589" w:rsidRPr="006D0235" w:rsidRDefault="00EF02E0" w:rsidP="00022524">
            <w:pPr>
              <w:pStyle w:val="Akapitzlist"/>
              <w:ind w:left="-113"/>
              <w:jc w:val="both"/>
              <w:rPr>
                <w:rFonts w:ascii="Times New Roman" w:hAnsi="Times New Roman" w:cs="Times New Roman"/>
                <w:bCs/>
                <w:sz w:val="20"/>
                <w:szCs w:val="20"/>
              </w:rPr>
            </w:pPr>
            <w:r>
              <w:rPr>
                <w:rFonts w:ascii="Times New Roman" w:hAnsi="Times New Roman" w:cs="Times New Roman"/>
                <w:bCs/>
                <w:sz w:val="20"/>
                <w:szCs w:val="20"/>
              </w:rPr>
              <w:t xml:space="preserve">W </w:t>
            </w:r>
            <w:r w:rsidRPr="00EF02E0">
              <w:rPr>
                <w:rFonts w:ascii="Times New Roman" w:hAnsi="Times New Roman" w:cs="Times New Roman"/>
                <w:bCs/>
                <w:sz w:val="20"/>
                <w:szCs w:val="20"/>
              </w:rPr>
              <w:t>szczególności w projekcie uregulowan</w:t>
            </w:r>
            <w:r>
              <w:rPr>
                <w:rFonts w:ascii="Times New Roman" w:hAnsi="Times New Roman" w:cs="Times New Roman"/>
                <w:bCs/>
                <w:sz w:val="20"/>
                <w:szCs w:val="20"/>
              </w:rPr>
              <w:t>o</w:t>
            </w:r>
            <w:r w:rsidRPr="00EF02E0">
              <w:rPr>
                <w:rFonts w:ascii="Times New Roman" w:hAnsi="Times New Roman" w:cs="Times New Roman"/>
                <w:bCs/>
                <w:sz w:val="20"/>
                <w:szCs w:val="20"/>
              </w:rPr>
              <w:t xml:space="preserve"> obowiąz</w:t>
            </w:r>
            <w:r>
              <w:rPr>
                <w:rFonts w:ascii="Times New Roman" w:hAnsi="Times New Roman" w:cs="Times New Roman"/>
                <w:bCs/>
                <w:sz w:val="20"/>
                <w:szCs w:val="20"/>
              </w:rPr>
              <w:t>ek</w:t>
            </w:r>
            <w:r w:rsidRPr="00EF02E0">
              <w:rPr>
                <w:rFonts w:ascii="Times New Roman" w:hAnsi="Times New Roman" w:cs="Times New Roman"/>
                <w:bCs/>
                <w:sz w:val="20"/>
                <w:szCs w:val="20"/>
              </w:rPr>
              <w:t xml:space="preserve"> udostępniania danych „publicznie” – wyłącznie w zakresie wskazanych w ustawie danych określonych w rozporządzeniach UE o pomocy de minimis, niezbędnych do przestrzegania limitów takiej pomocy</w:t>
            </w:r>
            <w:r>
              <w:rPr>
                <w:rFonts w:ascii="Times New Roman" w:hAnsi="Times New Roman" w:cs="Times New Roman"/>
                <w:bCs/>
                <w:sz w:val="20"/>
                <w:szCs w:val="20"/>
              </w:rPr>
              <w:t>.</w:t>
            </w:r>
          </w:p>
        </w:tc>
      </w:tr>
      <w:tr w:rsidR="00F550EB" w:rsidRPr="002F3A64" w14:paraId="413D8241" w14:textId="77777777" w:rsidTr="003436BD">
        <w:trPr>
          <w:trHeight w:val="567"/>
        </w:trPr>
        <w:tc>
          <w:tcPr>
            <w:tcW w:w="567" w:type="dxa"/>
          </w:tcPr>
          <w:p w14:paraId="359CC603" w14:textId="77777777" w:rsidR="00F550EB" w:rsidRPr="0003105B" w:rsidRDefault="00F550EB"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5A65395B" w14:textId="5956623B" w:rsidR="00F550EB" w:rsidRPr="00ED5BC0" w:rsidRDefault="00F550EB" w:rsidP="00B61589">
            <w:pPr>
              <w:pStyle w:val="Akapitzlist"/>
              <w:spacing w:afterLines="200" w:after="480"/>
              <w:ind w:left="0"/>
              <w:jc w:val="center"/>
              <w:rPr>
                <w:rFonts w:ascii="Times New Roman" w:hAnsi="Times New Roman" w:cs="Times New Roman"/>
                <w:sz w:val="20"/>
                <w:szCs w:val="20"/>
              </w:rPr>
            </w:pPr>
            <w:r w:rsidRPr="00F550EB">
              <w:rPr>
                <w:rFonts w:ascii="Times New Roman" w:hAnsi="Times New Roman" w:cs="Times New Roman"/>
                <w:sz w:val="20"/>
                <w:szCs w:val="20"/>
              </w:rPr>
              <w:t>Art. 1 projektu – art. 39a ust.</w:t>
            </w:r>
            <w:r w:rsidR="0034681F">
              <w:rPr>
                <w:rFonts w:ascii="Times New Roman" w:hAnsi="Times New Roman" w:cs="Times New Roman"/>
                <w:sz w:val="20"/>
                <w:szCs w:val="20"/>
              </w:rPr>
              <w:t> </w:t>
            </w:r>
            <w:r w:rsidRPr="00F550EB">
              <w:rPr>
                <w:rFonts w:ascii="Times New Roman" w:hAnsi="Times New Roman" w:cs="Times New Roman"/>
                <w:sz w:val="20"/>
                <w:szCs w:val="20"/>
              </w:rPr>
              <w:t>5</w:t>
            </w:r>
            <w:r>
              <w:rPr>
                <w:rFonts w:ascii="Times New Roman" w:hAnsi="Times New Roman" w:cs="Times New Roman"/>
                <w:sz w:val="20"/>
                <w:szCs w:val="20"/>
              </w:rPr>
              <w:t xml:space="preserve"> pkt 1</w:t>
            </w:r>
            <w:r w:rsidRPr="00F550EB">
              <w:rPr>
                <w:rFonts w:ascii="Times New Roman" w:hAnsi="Times New Roman" w:cs="Times New Roman"/>
                <w:sz w:val="20"/>
                <w:szCs w:val="20"/>
              </w:rPr>
              <w:t xml:space="preserve"> ustawy o pomocy</w:t>
            </w:r>
          </w:p>
        </w:tc>
        <w:tc>
          <w:tcPr>
            <w:tcW w:w="1985" w:type="dxa"/>
          </w:tcPr>
          <w:p w14:paraId="785630D8" w14:textId="376375FE" w:rsidR="00F550EB" w:rsidRPr="00ED5BC0" w:rsidRDefault="00F550EB"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F550EB">
              <w:rPr>
                <w:rFonts w:ascii="Times New Roman" w:hAnsi="Times New Roman" w:cs="Times New Roman"/>
                <w:b/>
                <w:bCs/>
                <w:sz w:val="20"/>
                <w:szCs w:val="20"/>
              </w:rPr>
              <w:t>Prezes Urzędu Ochrony Konkurencji i Konsumentów</w:t>
            </w:r>
          </w:p>
        </w:tc>
        <w:tc>
          <w:tcPr>
            <w:tcW w:w="6237" w:type="dxa"/>
          </w:tcPr>
          <w:p w14:paraId="29A43C01" w14:textId="77777777" w:rsidR="00F550EB" w:rsidRDefault="00F550EB" w:rsidP="00F550EB">
            <w:pPr>
              <w:jc w:val="both"/>
              <w:rPr>
                <w:rFonts w:ascii="Times New Roman" w:hAnsi="Times New Roman" w:cs="Times New Roman"/>
                <w:sz w:val="20"/>
                <w:szCs w:val="20"/>
              </w:rPr>
            </w:pPr>
            <w:r w:rsidRPr="00F550EB">
              <w:rPr>
                <w:rFonts w:ascii="Times New Roman" w:hAnsi="Times New Roman" w:cs="Times New Roman"/>
                <w:sz w:val="20"/>
                <w:szCs w:val="20"/>
              </w:rPr>
              <w:t>Dodawany art. 39a ust. 5 pkt 1 – przestrzeganie wielkości limitów pomocy</w:t>
            </w:r>
            <w:r>
              <w:rPr>
                <w:rFonts w:ascii="Times New Roman" w:hAnsi="Times New Roman" w:cs="Times New Roman"/>
                <w:sz w:val="20"/>
                <w:szCs w:val="20"/>
              </w:rPr>
              <w:t xml:space="preserve"> </w:t>
            </w:r>
            <w:r w:rsidRPr="00F550EB">
              <w:rPr>
                <w:rFonts w:ascii="Times New Roman" w:hAnsi="Times New Roman" w:cs="Times New Roman"/>
                <w:sz w:val="20"/>
                <w:szCs w:val="20"/>
              </w:rPr>
              <w:t>de minimis</w:t>
            </w:r>
          </w:p>
          <w:p w14:paraId="1E4C8E17" w14:textId="7C251639" w:rsidR="00F550EB" w:rsidRPr="00F550EB" w:rsidRDefault="00F550EB" w:rsidP="00F550EB">
            <w:pPr>
              <w:jc w:val="both"/>
              <w:rPr>
                <w:rFonts w:ascii="Times New Roman" w:hAnsi="Times New Roman" w:cs="Times New Roman"/>
                <w:sz w:val="20"/>
                <w:szCs w:val="20"/>
              </w:rPr>
            </w:pPr>
            <w:r w:rsidRPr="00F550EB">
              <w:rPr>
                <w:rFonts w:ascii="Times New Roman" w:hAnsi="Times New Roman" w:cs="Times New Roman"/>
                <w:sz w:val="20"/>
                <w:szCs w:val="20"/>
              </w:rPr>
              <w:t>Zgodnie z tym przepisem „Prezes UOKiK albo minister właściwy do spraw rolnictwa” mają</w:t>
            </w:r>
            <w:r>
              <w:rPr>
                <w:rFonts w:ascii="Times New Roman" w:hAnsi="Times New Roman" w:cs="Times New Roman"/>
                <w:sz w:val="20"/>
                <w:szCs w:val="20"/>
              </w:rPr>
              <w:t xml:space="preserve"> </w:t>
            </w:r>
            <w:r w:rsidRPr="00F550EB">
              <w:rPr>
                <w:rFonts w:ascii="Times New Roman" w:hAnsi="Times New Roman" w:cs="Times New Roman"/>
                <w:sz w:val="20"/>
                <w:szCs w:val="20"/>
              </w:rPr>
              <w:t>udostępniać podmiotom udzielającym pomocy dane zgromadzone w rejestrach „w zakresie</w:t>
            </w:r>
            <w:r>
              <w:rPr>
                <w:rFonts w:ascii="Times New Roman" w:hAnsi="Times New Roman" w:cs="Times New Roman"/>
                <w:sz w:val="20"/>
                <w:szCs w:val="20"/>
              </w:rPr>
              <w:t xml:space="preserve"> </w:t>
            </w:r>
            <w:r w:rsidRPr="00F550EB">
              <w:rPr>
                <w:rFonts w:ascii="Times New Roman" w:hAnsi="Times New Roman" w:cs="Times New Roman"/>
                <w:sz w:val="20"/>
                <w:szCs w:val="20"/>
              </w:rPr>
              <w:t>umożliwiającym podmiotom udzielającym pomocy przestrzeganie wielkości limitów pomocy</w:t>
            </w:r>
            <w:r>
              <w:rPr>
                <w:rFonts w:ascii="Times New Roman" w:hAnsi="Times New Roman" w:cs="Times New Roman"/>
                <w:sz w:val="20"/>
                <w:szCs w:val="20"/>
              </w:rPr>
              <w:t xml:space="preserve"> </w:t>
            </w:r>
            <w:r w:rsidRPr="00F550EB">
              <w:rPr>
                <w:rFonts w:ascii="Times New Roman" w:hAnsi="Times New Roman" w:cs="Times New Roman"/>
                <w:sz w:val="20"/>
                <w:szCs w:val="20"/>
              </w:rPr>
              <w:t>de minimis oraz pomocy de minimis w rolnictwie lub rybołówstwie”.</w:t>
            </w:r>
          </w:p>
          <w:p w14:paraId="5B309E91" w14:textId="2FEE93A5" w:rsidR="00F550EB" w:rsidRPr="00F550EB" w:rsidRDefault="00F550EB" w:rsidP="00F550EB">
            <w:pPr>
              <w:jc w:val="both"/>
              <w:rPr>
                <w:rFonts w:ascii="Times New Roman" w:hAnsi="Times New Roman" w:cs="Times New Roman"/>
                <w:sz w:val="20"/>
                <w:szCs w:val="20"/>
              </w:rPr>
            </w:pPr>
            <w:r w:rsidRPr="00F550EB">
              <w:rPr>
                <w:rFonts w:ascii="Times New Roman" w:hAnsi="Times New Roman" w:cs="Times New Roman"/>
                <w:sz w:val="20"/>
                <w:szCs w:val="20"/>
              </w:rPr>
              <w:t xml:space="preserve">Jak wskazano </w:t>
            </w:r>
            <w:r w:rsidRPr="00D457AB">
              <w:rPr>
                <w:rFonts w:ascii="Times New Roman" w:hAnsi="Times New Roman" w:cs="Times New Roman"/>
                <w:sz w:val="20"/>
                <w:szCs w:val="20"/>
              </w:rPr>
              <w:t xml:space="preserve">w Uzasadnieniu projektu ustawy, zakres udostępnianych danych ma pozwalać na ustalenie przez podmiot udzielający pomocy „wykorzystanego już przez danego beneficjenta limitu pomocy de minimis”. Powyższą informację należy zmodyfikować, ponieważ limit </w:t>
            </w:r>
            <w:r w:rsidRPr="00D457AB">
              <w:rPr>
                <w:rFonts w:ascii="Times New Roman" w:hAnsi="Times New Roman" w:cs="Times New Roman"/>
                <w:sz w:val="20"/>
                <w:szCs w:val="20"/>
              </w:rPr>
              <w:lastRenderedPageBreak/>
              <w:t>pomocy de minimis ocenia się w odniesieniu nie do beneficjenta tej pomocy, a w odniesieniu do „jednego przedsiębiorstwa”.</w:t>
            </w:r>
            <w:r w:rsidRPr="00F550EB">
              <w:rPr>
                <w:rFonts w:ascii="Times New Roman" w:hAnsi="Times New Roman" w:cs="Times New Roman"/>
                <w:sz w:val="20"/>
                <w:szCs w:val="20"/>
              </w:rPr>
              <w:t xml:space="preserve"> Pojęcie to zostało zdefiniowane w art. 2</w:t>
            </w:r>
            <w:r>
              <w:rPr>
                <w:rFonts w:ascii="Times New Roman" w:hAnsi="Times New Roman" w:cs="Times New Roman"/>
                <w:sz w:val="20"/>
                <w:szCs w:val="20"/>
              </w:rPr>
              <w:t xml:space="preserve"> </w:t>
            </w:r>
            <w:r w:rsidRPr="00F550EB">
              <w:rPr>
                <w:rFonts w:ascii="Times New Roman" w:hAnsi="Times New Roman" w:cs="Times New Roman"/>
                <w:sz w:val="20"/>
                <w:szCs w:val="20"/>
              </w:rPr>
              <w:t>ust. 2 rozporządzenia Komisji 2023/2831 i nakazuje uwzględnianie wskazanych w nim</w:t>
            </w:r>
            <w:r>
              <w:rPr>
                <w:rFonts w:ascii="Times New Roman" w:hAnsi="Times New Roman" w:cs="Times New Roman"/>
                <w:sz w:val="20"/>
                <w:szCs w:val="20"/>
              </w:rPr>
              <w:t xml:space="preserve"> </w:t>
            </w:r>
            <w:r w:rsidRPr="00F550EB">
              <w:rPr>
                <w:rFonts w:ascii="Times New Roman" w:hAnsi="Times New Roman" w:cs="Times New Roman"/>
                <w:sz w:val="20"/>
                <w:szCs w:val="20"/>
              </w:rPr>
              <w:t>powiązań pomiędzy jednostkami gospodarczymi. Zatem podmiot udzielający pomocy jest</w:t>
            </w:r>
            <w:r>
              <w:rPr>
                <w:rFonts w:ascii="Times New Roman" w:hAnsi="Times New Roman" w:cs="Times New Roman"/>
                <w:sz w:val="20"/>
                <w:szCs w:val="20"/>
              </w:rPr>
              <w:t xml:space="preserve"> </w:t>
            </w:r>
            <w:r w:rsidRPr="00F550EB">
              <w:rPr>
                <w:rFonts w:ascii="Times New Roman" w:hAnsi="Times New Roman" w:cs="Times New Roman"/>
                <w:sz w:val="20"/>
                <w:szCs w:val="20"/>
              </w:rPr>
              <w:t>zobowiązany do uwzględnienia pomocy de minimis udzielonej wszystkim podmiotom</w:t>
            </w:r>
            <w:r>
              <w:rPr>
                <w:rFonts w:ascii="Times New Roman" w:hAnsi="Times New Roman" w:cs="Times New Roman"/>
                <w:sz w:val="20"/>
                <w:szCs w:val="20"/>
              </w:rPr>
              <w:t xml:space="preserve"> </w:t>
            </w:r>
            <w:r w:rsidRPr="00F550EB">
              <w:rPr>
                <w:rFonts w:ascii="Times New Roman" w:hAnsi="Times New Roman" w:cs="Times New Roman"/>
                <w:sz w:val="20"/>
                <w:szCs w:val="20"/>
              </w:rPr>
              <w:t>powiązanym, które tworzą „jedno przedsiębiorstwo”. W pierwszej zatem kolejności,</w:t>
            </w:r>
            <w:r>
              <w:rPr>
                <w:rFonts w:ascii="Times New Roman" w:hAnsi="Times New Roman" w:cs="Times New Roman"/>
                <w:sz w:val="20"/>
                <w:szCs w:val="20"/>
              </w:rPr>
              <w:t xml:space="preserve"> </w:t>
            </w:r>
            <w:r w:rsidRPr="00F550EB">
              <w:rPr>
                <w:rFonts w:ascii="Times New Roman" w:hAnsi="Times New Roman" w:cs="Times New Roman"/>
                <w:sz w:val="20"/>
                <w:szCs w:val="20"/>
              </w:rPr>
              <w:t>podmiot udzielający pomocy musi ustalić - na przykład za pomocą formularza informacji</w:t>
            </w:r>
            <w:r>
              <w:rPr>
                <w:rFonts w:ascii="Times New Roman" w:hAnsi="Times New Roman" w:cs="Times New Roman"/>
                <w:sz w:val="20"/>
                <w:szCs w:val="20"/>
              </w:rPr>
              <w:t xml:space="preserve"> </w:t>
            </w:r>
            <w:r w:rsidRPr="00F550EB">
              <w:rPr>
                <w:rFonts w:ascii="Times New Roman" w:hAnsi="Times New Roman" w:cs="Times New Roman"/>
                <w:sz w:val="20"/>
                <w:szCs w:val="20"/>
              </w:rPr>
              <w:t>składanych przez beneficjenta przy ubieganiu się o pomoc de minimis - jakie jednostki</w:t>
            </w:r>
            <w:r>
              <w:rPr>
                <w:rFonts w:ascii="Times New Roman" w:hAnsi="Times New Roman" w:cs="Times New Roman"/>
                <w:sz w:val="20"/>
                <w:szCs w:val="20"/>
              </w:rPr>
              <w:t xml:space="preserve"> </w:t>
            </w:r>
            <w:r w:rsidRPr="00F550EB">
              <w:rPr>
                <w:rFonts w:ascii="Times New Roman" w:hAnsi="Times New Roman" w:cs="Times New Roman"/>
                <w:sz w:val="20"/>
                <w:szCs w:val="20"/>
              </w:rPr>
              <w:t>gospodarcze tworzą wraz z beneficjentem pomocy „jedno przedsiębiorstwo”, aby następnie</w:t>
            </w:r>
            <w:r>
              <w:rPr>
                <w:rFonts w:ascii="Times New Roman" w:hAnsi="Times New Roman" w:cs="Times New Roman"/>
                <w:sz w:val="20"/>
                <w:szCs w:val="20"/>
              </w:rPr>
              <w:t xml:space="preserve"> </w:t>
            </w:r>
            <w:r w:rsidRPr="00F550EB">
              <w:rPr>
                <w:rFonts w:ascii="Times New Roman" w:hAnsi="Times New Roman" w:cs="Times New Roman"/>
                <w:sz w:val="20"/>
                <w:szCs w:val="20"/>
              </w:rPr>
              <w:t>móc ustalić (dzięki informacjom udostępnianym przez Prezesa UOKiK oraz ministra</w:t>
            </w:r>
            <w:r>
              <w:rPr>
                <w:rFonts w:ascii="Times New Roman" w:hAnsi="Times New Roman" w:cs="Times New Roman"/>
                <w:sz w:val="20"/>
                <w:szCs w:val="20"/>
              </w:rPr>
              <w:t xml:space="preserve"> </w:t>
            </w:r>
            <w:r w:rsidRPr="00F550EB">
              <w:rPr>
                <w:rFonts w:ascii="Times New Roman" w:hAnsi="Times New Roman" w:cs="Times New Roman"/>
                <w:sz w:val="20"/>
                <w:szCs w:val="20"/>
              </w:rPr>
              <w:t>właściwego do spraw rolnictwa), wysokość otrzymanych w okresie minionych trzech lat przez</w:t>
            </w:r>
            <w:r>
              <w:rPr>
                <w:rFonts w:ascii="Times New Roman" w:hAnsi="Times New Roman" w:cs="Times New Roman"/>
                <w:sz w:val="20"/>
                <w:szCs w:val="20"/>
              </w:rPr>
              <w:t xml:space="preserve"> </w:t>
            </w:r>
            <w:r w:rsidRPr="00F550EB">
              <w:rPr>
                <w:rFonts w:ascii="Times New Roman" w:hAnsi="Times New Roman" w:cs="Times New Roman"/>
                <w:sz w:val="20"/>
                <w:szCs w:val="20"/>
              </w:rPr>
              <w:t>te poszczególne jednostki i przez beneficjenta pomocy kwot pomocy de minimis oraz</w:t>
            </w:r>
            <w:r w:rsidR="00631EA9">
              <w:rPr>
                <w:rFonts w:ascii="Times New Roman" w:hAnsi="Times New Roman" w:cs="Times New Roman"/>
                <w:sz w:val="20"/>
                <w:szCs w:val="20"/>
              </w:rPr>
              <w:t xml:space="preserve"> </w:t>
            </w:r>
            <w:r w:rsidRPr="00F550EB">
              <w:rPr>
                <w:rFonts w:ascii="Times New Roman" w:hAnsi="Times New Roman" w:cs="Times New Roman"/>
                <w:sz w:val="20"/>
                <w:szCs w:val="20"/>
              </w:rPr>
              <w:t>pomocy de minimis w rolnictwie lub rybołówstwie (pomoce te kumulują się). Dopiero</w:t>
            </w:r>
            <w:r>
              <w:rPr>
                <w:rFonts w:ascii="Times New Roman" w:hAnsi="Times New Roman" w:cs="Times New Roman"/>
                <w:sz w:val="20"/>
                <w:szCs w:val="20"/>
              </w:rPr>
              <w:t xml:space="preserve"> </w:t>
            </w:r>
            <w:r w:rsidRPr="00F550EB">
              <w:rPr>
                <w:rFonts w:ascii="Times New Roman" w:hAnsi="Times New Roman" w:cs="Times New Roman"/>
                <w:sz w:val="20"/>
                <w:szCs w:val="20"/>
              </w:rPr>
              <w:t>wszystkie powyższe czynności umożliwią podmiotowi udzielającemu pomocy ustalenie limitu</w:t>
            </w:r>
            <w:r>
              <w:rPr>
                <w:rFonts w:ascii="Times New Roman" w:hAnsi="Times New Roman" w:cs="Times New Roman"/>
                <w:sz w:val="20"/>
                <w:szCs w:val="20"/>
              </w:rPr>
              <w:t xml:space="preserve"> </w:t>
            </w:r>
            <w:r w:rsidRPr="00F550EB">
              <w:rPr>
                <w:rFonts w:ascii="Times New Roman" w:hAnsi="Times New Roman" w:cs="Times New Roman"/>
                <w:sz w:val="20"/>
                <w:szCs w:val="20"/>
              </w:rPr>
              <w:t>pomocy de minimis dostępnego dla beneficjenta pomocy, a tym samym przestrzeganie</w:t>
            </w:r>
            <w:r>
              <w:rPr>
                <w:rFonts w:ascii="Times New Roman" w:hAnsi="Times New Roman" w:cs="Times New Roman"/>
                <w:sz w:val="20"/>
                <w:szCs w:val="20"/>
              </w:rPr>
              <w:t xml:space="preserve"> </w:t>
            </w:r>
            <w:r w:rsidRPr="00F550EB">
              <w:rPr>
                <w:rFonts w:ascii="Times New Roman" w:hAnsi="Times New Roman" w:cs="Times New Roman"/>
                <w:sz w:val="20"/>
                <w:szCs w:val="20"/>
              </w:rPr>
              <w:t>wielkości limitu pomocy de minimis.</w:t>
            </w:r>
          </w:p>
          <w:p w14:paraId="1D9CD80A" w14:textId="33D228F2" w:rsidR="00F550EB" w:rsidRPr="00ED5BC0" w:rsidRDefault="00F550EB" w:rsidP="00F550EB">
            <w:pPr>
              <w:jc w:val="both"/>
              <w:rPr>
                <w:rFonts w:ascii="Times New Roman" w:hAnsi="Times New Roman" w:cs="Times New Roman"/>
                <w:sz w:val="20"/>
                <w:szCs w:val="20"/>
              </w:rPr>
            </w:pPr>
            <w:r w:rsidRPr="00F550EB">
              <w:rPr>
                <w:rFonts w:ascii="Times New Roman" w:hAnsi="Times New Roman" w:cs="Times New Roman"/>
                <w:sz w:val="20"/>
                <w:szCs w:val="20"/>
              </w:rPr>
              <w:t>Obecne sformułowanie tego przepisu nie pozwala na dokonanie oceny, o której mowa</w:t>
            </w:r>
            <w:r>
              <w:rPr>
                <w:rFonts w:ascii="Times New Roman" w:hAnsi="Times New Roman" w:cs="Times New Roman"/>
                <w:sz w:val="20"/>
                <w:szCs w:val="20"/>
              </w:rPr>
              <w:t xml:space="preserve"> </w:t>
            </w:r>
            <w:r w:rsidRPr="00F550EB">
              <w:rPr>
                <w:rFonts w:ascii="Times New Roman" w:hAnsi="Times New Roman" w:cs="Times New Roman"/>
                <w:sz w:val="20"/>
                <w:szCs w:val="20"/>
              </w:rPr>
              <w:t>powyże</w:t>
            </w:r>
            <w:r>
              <w:rPr>
                <w:rFonts w:ascii="Times New Roman" w:hAnsi="Times New Roman" w:cs="Times New Roman"/>
                <w:sz w:val="20"/>
                <w:szCs w:val="20"/>
              </w:rPr>
              <w:t>j.</w:t>
            </w:r>
          </w:p>
        </w:tc>
        <w:tc>
          <w:tcPr>
            <w:tcW w:w="4252" w:type="dxa"/>
          </w:tcPr>
          <w:p w14:paraId="47A0C891" w14:textId="381B7CB1" w:rsidR="00F550EB" w:rsidRDefault="006D0235" w:rsidP="00631EA9">
            <w:pPr>
              <w:pStyle w:val="Akapitzlist"/>
              <w:spacing w:afterLines="200" w:after="480"/>
              <w:ind w:left="-114"/>
              <w:rPr>
                <w:rFonts w:ascii="Times New Roman" w:hAnsi="Times New Roman" w:cs="Times New Roman"/>
                <w:b/>
                <w:bCs/>
                <w:sz w:val="20"/>
                <w:szCs w:val="20"/>
              </w:rPr>
            </w:pPr>
            <w:r>
              <w:rPr>
                <w:rFonts w:ascii="Times New Roman" w:hAnsi="Times New Roman" w:cs="Times New Roman"/>
                <w:b/>
                <w:bCs/>
                <w:sz w:val="20"/>
                <w:szCs w:val="20"/>
              </w:rPr>
              <w:lastRenderedPageBreak/>
              <w:t xml:space="preserve">Uwaga </w:t>
            </w:r>
            <w:r w:rsidR="00EF02E0">
              <w:rPr>
                <w:rFonts w:ascii="Times New Roman" w:hAnsi="Times New Roman" w:cs="Times New Roman"/>
                <w:b/>
                <w:bCs/>
                <w:sz w:val="20"/>
                <w:szCs w:val="20"/>
              </w:rPr>
              <w:t>wyjaśniona</w:t>
            </w:r>
          </w:p>
          <w:p w14:paraId="2518BDFE" w14:textId="696174CD" w:rsidR="006D0235" w:rsidRPr="00C62919" w:rsidRDefault="00EF02E0" w:rsidP="00631EA9">
            <w:pPr>
              <w:pStyle w:val="Akapitzlist"/>
              <w:spacing w:afterLines="200" w:after="480"/>
              <w:ind w:left="-114"/>
              <w:jc w:val="both"/>
              <w:rPr>
                <w:rFonts w:ascii="Times New Roman" w:hAnsi="Times New Roman" w:cs="Times New Roman"/>
                <w:b/>
                <w:bCs/>
                <w:sz w:val="20"/>
                <w:szCs w:val="20"/>
              </w:rPr>
            </w:pPr>
            <w:r w:rsidRPr="00EF02E0">
              <w:rPr>
                <w:rFonts w:ascii="Times New Roman" w:hAnsi="Times New Roman" w:cs="Times New Roman"/>
                <w:bCs/>
                <w:sz w:val="20"/>
                <w:szCs w:val="20"/>
              </w:rPr>
              <w:t xml:space="preserve">Projektowany przepis </w:t>
            </w:r>
            <w:r>
              <w:rPr>
                <w:rFonts w:ascii="Times New Roman" w:hAnsi="Times New Roman" w:cs="Times New Roman"/>
                <w:bCs/>
                <w:sz w:val="20"/>
                <w:szCs w:val="20"/>
              </w:rPr>
              <w:t xml:space="preserve">dotyczący udostępniania danych zgromadzonych w rejestrach niezbędnych do przestrzegania limitów pomocy de minimis </w:t>
            </w:r>
            <w:r w:rsidRPr="00EF02E0">
              <w:rPr>
                <w:rFonts w:ascii="Times New Roman" w:hAnsi="Times New Roman" w:cs="Times New Roman"/>
                <w:bCs/>
                <w:sz w:val="20"/>
                <w:szCs w:val="20"/>
              </w:rPr>
              <w:t>został zmieniony</w:t>
            </w:r>
            <w:r>
              <w:rPr>
                <w:rFonts w:ascii="Times New Roman" w:hAnsi="Times New Roman" w:cs="Times New Roman"/>
                <w:bCs/>
                <w:sz w:val="20"/>
                <w:szCs w:val="20"/>
              </w:rPr>
              <w:t xml:space="preserve"> (art. 39b ustawy o pomocy), jednak</w:t>
            </w:r>
            <w:r>
              <w:rPr>
                <w:rFonts w:ascii="Times New Roman" w:hAnsi="Times New Roman" w:cs="Times New Roman"/>
                <w:b/>
                <w:bCs/>
                <w:sz w:val="20"/>
                <w:szCs w:val="20"/>
              </w:rPr>
              <w:t xml:space="preserve"> </w:t>
            </w:r>
            <w:r w:rsidR="006D0235" w:rsidRPr="00E44D42">
              <w:rPr>
                <w:rFonts w:ascii="Times New Roman" w:hAnsi="Times New Roman" w:cs="Times New Roman"/>
                <w:bCs/>
                <w:sz w:val="20"/>
                <w:szCs w:val="20"/>
              </w:rPr>
              <w:t xml:space="preserve">informacja </w:t>
            </w:r>
            <w:r w:rsidR="00E44D42">
              <w:rPr>
                <w:rFonts w:ascii="Times New Roman" w:hAnsi="Times New Roman" w:cs="Times New Roman"/>
                <w:bCs/>
                <w:sz w:val="20"/>
                <w:szCs w:val="20"/>
              </w:rPr>
              <w:t>w uzasadnieniu jest prawidłowa</w:t>
            </w:r>
            <w:r>
              <w:rPr>
                <w:rFonts w:ascii="Times New Roman" w:hAnsi="Times New Roman" w:cs="Times New Roman"/>
                <w:bCs/>
                <w:sz w:val="20"/>
                <w:szCs w:val="20"/>
              </w:rPr>
              <w:t>.</w:t>
            </w:r>
            <w:r w:rsidR="00E44D42">
              <w:rPr>
                <w:rFonts w:ascii="Times New Roman" w:hAnsi="Times New Roman" w:cs="Times New Roman"/>
                <w:bCs/>
                <w:sz w:val="20"/>
                <w:szCs w:val="20"/>
              </w:rPr>
              <w:t xml:space="preserve"> </w:t>
            </w:r>
            <w:r>
              <w:rPr>
                <w:rFonts w:ascii="Times New Roman" w:hAnsi="Times New Roman" w:cs="Times New Roman"/>
                <w:bCs/>
                <w:sz w:val="20"/>
                <w:szCs w:val="20"/>
              </w:rPr>
              <w:t>W</w:t>
            </w:r>
            <w:r w:rsidR="00E44D42">
              <w:rPr>
                <w:rFonts w:ascii="Times New Roman" w:hAnsi="Times New Roman" w:cs="Times New Roman"/>
                <w:bCs/>
                <w:sz w:val="20"/>
                <w:szCs w:val="20"/>
              </w:rPr>
              <w:t xml:space="preserve"> formularzu informacji </w:t>
            </w:r>
            <w:r w:rsidR="00631EA9">
              <w:rPr>
                <w:rFonts w:ascii="Times New Roman" w:hAnsi="Times New Roman" w:cs="Times New Roman"/>
                <w:bCs/>
                <w:sz w:val="20"/>
                <w:szCs w:val="20"/>
              </w:rPr>
              <w:t xml:space="preserve">dołączanym do wniosku o udzielenie pomocy </w:t>
            </w:r>
            <w:r w:rsidR="00CB78E7">
              <w:rPr>
                <w:rFonts w:ascii="Times New Roman" w:hAnsi="Times New Roman" w:cs="Times New Roman"/>
                <w:bCs/>
                <w:sz w:val="20"/>
                <w:szCs w:val="20"/>
              </w:rPr>
              <w:t>jest</w:t>
            </w:r>
            <w:r w:rsidR="00E44D42">
              <w:rPr>
                <w:rFonts w:ascii="Times New Roman" w:hAnsi="Times New Roman" w:cs="Times New Roman"/>
                <w:bCs/>
                <w:sz w:val="20"/>
                <w:szCs w:val="20"/>
              </w:rPr>
              <w:t xml:space="preserve"> poda</w:t>
            </w:r>
            <w:r w:rsidR="00CB78E7">
              <w:rPr>
                <w:rFonts w:ascii="Times New Roman" w:hAnsi="Times New Roman" w:cs="Times New Roman"/>
                <w:bCs/>
                <w:sz w:val="20"/>
                <w:szCs w:val="20"/>
              </w:rPr>
              <w:t>wa</w:t>
            </w:r>
            <w:r w:rsidR="00E44D42">
              <w:rPr>
                <w:rFonts w:ascii="Times New Roman" w:hAnsi="Times New Roman" w:cs="Times New Roman"/>
                <w:bCs/>
                <w:sz w:val="20"/>
                <w:szCs w:val="20"/>
              </w:rPr>
              <w:t xml:space="preserve">na przez wnioskodawcę informacja o podmiotach powiązanych – tworzących jedno przedsiębiorstwo – razem z ich NIP, co pozwoli na zweryfikowanie w </w:t>
            </w:r>
            <w:r w:rsidR="00E44D42">
              <w:rPr>
                <w:rFonts w:ascii="Times New Roman" w:hAnsi="Times New Roman" w:cs="Times New Roman"/>
                <w:bCs/>
                <w:sz w:val="20"/>
                <w:szCs w:val="20"/>
              </w:rPr>
              <w:lastRenderedPageBreak/>
              <w:t xml:space="preserve">rejestrze pomocy otrzymanej przez każdy z nich, a zatem łącznie – </w:t>
            </w:r>
            <w:r w:rsidR="00631EA9">
              <w:rPr>
                <w:rFonts w:ascii="Times New Roman" w:hAnsi="Times New Roman" w:cs="Times New Roman"/>
                <w:bCs/>
                <w:sz w:val="20"/>
                <w:szCs w:val="20"/>
              </w:rPr>
              <w:t xml:space="preserve">na ustalenie </w:t>
            </w:r>
            <w:r w:rsidR="00E44D42">
              <w:rPr>
                <w:rFonts w:ascii="Times New Roman" w:hAnsi="Times New Roman" w:cs="Times New Roman"/>
                <w:bCs/>
                <w:sz w:val="20"/>
                <w:szCs w:val="20"/>
              </w:rPr>
              <w:t>zachowania limitu u danego wnioskodawcy.</w:t>
            </w:r>
          </w:p>
        </w:tc>
      </w:tr>
      <w:tr w:rsidR="00F550EB" w:rsidRPr="002F3A64" w14:paraId="73004A64" w14:textId="77777777" w:rsidTr="003436BD">
        <w:trPr>
          <w:trHeight w:val="567"/>
        </w:trPr>
        <w:tc>
          <w:tcPr>
            <w:tcW w:w="567" w:type="dxa"/>
          </w:tcPr>
          <w:p w14:paraId="54F294D0" w14:textId="77777777" w:rsidR="00F550EB" w:rsidRPr="0003105B" w:rsidRDefault="00F550EB"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7943DB02" w14:textId="7681446A" w:rsidR="00F550EB" w:rsidRPr="00F550EB" w:rsidRDefault="00F550EB" w:rsidP="00B61589">
            <w:pPr>
              <w:pStyle w:val="Akapitzlist"/>
              <w:spacing w:afterLines="200" w:after="480"/>
              <w:ind w:left="0"/>
              <w:jc w:val="center"/>
              <w:rPr>
                <w:rFonts w:ascii="Times New Roman" w:hAnsi="Times New Roman" w:cs="Times New Roman"/>
                <w:sz w:val="20"/>
                <w:szCs w:val="20"/>
              </w:rPr>
            </w:pPr>
            <w:r w:rsidRPr="00F550EB">
              <w:rPr>
                <w:rFonts w:ascii="Times New Roman" w:hAnsi="Times New Roman" w:cs="Times New Roman"/>
                <w:sz w:val="20"/>
                <w:szCs w:val="20"/>
              </w:rPr>
              <w:t>Art. 1 projektu – art. 39a ust.</w:t>
            </w:r>
            <w:r w:rsidR="00CB78E7">
              <w:rPr>
                <w:rFonts w:ascii="Times New Roman" w:hAnsi="Times New Roman" w:cs="Times New Roman"/>
                <w:sz w:val="20"/>
                <w:szCs w:val="20"/>
              </w:rPr>
              <w:t> </w:t>
            </w:r>
            <w:r w:rsidRPr="00F550EB">
              <w:rPr>
                <w:rFonts w:ascii="Times New Roman" w:hAnsi="Times New Roman" w:cs="Times New Roman"/>
                <w:sz w:val="20"/>
                <w:szCs w:val="20"/>
              </w:rPr>
              <w:t xml:space="preserve">5 pkt </w:t>
            </w:r>
            <w:r w:rsidR="000832FB">
              <w:rPr>
                <w:rFonts w:ascii="Times New Roman" w:hAnsi="Times New Roman" w:cs="Times New Roman"/>
                <w:sz w:val="20"/>
                <w:szCs w:val="20"/>
              </w:rPr>
              <w:t>3</w:t>
            </w:r>
            <w:r w:rsidRPr="00F550EB">
              <w:rPr>
                <w:rFonts w:ascii="Times New Roman" w:hAnsi="Times New Roman" w:cs="Times New Roman"/>
                <w:sz w:val="20"/>
                <w:szCs w:val="20"/>
              </w:rPr>
              <w:t xml:space="preserve"> ustawy o pomocy</w:t>
            </w:r>
            <w:r>
              <w:rPr>
                <w:rFonts w:ascii="Times New Roman" w:hAnsi="Times New Roman" w:cs="Times New Roman"/>
                <w:sz w:val="20"/>
                <w:szCs w:val="20"/>
              </w:rPr>
              <w:t xml:space="preserve"> </w:t>
            </w:r>
          </w:p>
        </w:tc>
        <w:tc>
          <w:tcPr>
            <w:tcW w:w="1985" w:type="dxa"/>
          </w:tcPr>
          <w:p w14:paraId="5A3C69D7" w14:textId="77777777" w:rsidR="00F550EB" w:rsidRDefault="00F550EB"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F550EB">
              <w:rPr>
                <w:rFonts w:ascii="Times New Roman" w:hAnsi="Times New Roman" w:cs="Times New Roman"/>
                <w:b/>
                <w:bCs/>
                <w:sz w:val="20"/>
                <w:szCs w:val="20"/>
              </w:rPr>
              <w:t>Prezes Urzędu Ochrony Konkurencji i Konsumentów</w:t>
            </w:r>
          </w:p>
          <w:p w14:paraId="3B35C7B3" w14:textId="6EA30079" w:rsidR="002E4637" w:rsidRPr="00F550EB" w:rsidRDefault="002E4637"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p>
        </w:tc>
        <w:tc>
          <w:tcPr>
            <w:tcW w:w="6237" w:type="dxa"/>
          </w:tcPr>
          <w:p w14:paraId="77A4DD86" w14:textId="77777777" w:rsidR="00F550EB" w:rsidRPr="00D457AB" w:rsidRDefault="00F550EB" w:rsidP="00F550EB">
            <w:pPr>
              <w:jc w:val="both"/>
              <w:rPr>
                <w:rFonts w:ascii="Times New Roman" w:hAnsi="Times New Roman" w:cs="Times New Roman"/>
                <w:sz w:val="20"/>
                <w:szCs w:val="20"/>
              </w:rPr>
            </w:pPr>
            <w:r w:rsidRPr="00F550EB">
              <w:rPr>
                <w:rFonts w:ascii="Times New Roman" w:hAnsi="Times New Roman" w:cs="Times New Roman"/>
                <w:sz w:val="20"/>
                <w:szCs w:val="20"/>
              </w:rPr>
              <w:t>Dodawany art. 39a ust.5 pkt 3 – weryfikacja warunków udzielania pomocy</w:t>
            </w:r>
            <w:r>
              <w:rPr>
                <w:rFonts w:ascii="Times New Roman" w:hAnsi="Times New Roman" w:cs="Times New Roman"/>
                <w:sz w:val="20"/>
                <w:szCs w:val="20"/>
              </w:rPr>
              <w:t xml:space="preserve"> </w:t>
            </w:r>
            <w:r w:rsidRPr="00D457AB">
              <w:rPr>
                <w:rFonts w:ascii="Times New Roman" w:hAnsi="Times New Roman" w:cs="Times New Roman"/>
                <w:sz w:val="20"/>
                <w:szCs w:val="20"/>
              </w:rPr>
              <w:t>publicznej</w:t>
            </w:r>
          </w:p>
          <w:p w14:paraId="0C0C3A1B" w14:textId="3CD011DB" w:rsidR="00F550EB" w:rsidRPr="00F550EB" w:rsidRDefault="00F550EB" w:rsidP="00F550EB">
            <w:pPr>
              <w:jc w:val="both"/>
              <w:rPr>
                <w:rFonts w:ascii="Times New Roman" w:hAnsi="Times New Roman" w:cs="Times New Roman"/>
                <w:sz w:val="20"/>
                <w:szCs w:val="20"/>
              </w:rPr>
            </w:pPr>
            <w:r w:rsidRPr="00D457AB">
              <w:rPr>
                <w:rFonts w:ascii="Times New Roman" w:hAnsi="Times New Roman" w:cs="Times New Roman"/>
                <w:sz w:val="20"/>
                <w:szCs w:val="20"/>
              </w:rPr>
              <w:t>Dane zgromadzone w systemach nie są wystarczające do zweryfikowanie warunków udzielenia pomocy publicznej lub pomocy publicznej w rolnictwie lub rybołówstwie innej niż pomoc de minimis o</w:t>
            </w:r>
            <w:r w:rsidRPr="00F550EB">
              <w:rPr>
                <w:rFonts w:ascii="Times New Roman" w:hAnsi="Times New Roman" w:cs="Times New Roman"/>
                <w:sz w:val="20"/>
                <w:szCs w:val="20"/>
              </w:rPr>
              <w:t>raz pomoc de minimis w rolnictwie lub rybołówstwie. W celu udzielenia</w:t>
            </w:r>
            <w:r>
              <w:rPr>
                <w:rFonts w:ascii="Times New Roman" w:hAnsi="Times New Roman" w:cs="Times New Roman"/>
                <w:sz w:val="20"/>
                <w:szCs w:val="20"/>
              </w:rPr>
              <w:t xml:space="preserve"> </w:t>
            </w:r>
            <w:r w:rsidRPr="00F550EB">
              <w:rPr>
                <w:rFonts w:ascii="Times New Roman" w:hAnsi="Times New Roman" w:cs="Times New Roman"/>
                <w:sz w:val="20"/>
                <w:szCs w:val="20"/>
              </w:rPr>
              <w:t>pomocy publicznej innej niż pomoc de minimis, podmiot udzielający pomocy musi opierać</w:t>
            </w:r>
            <w:r>
              <w:rPr>
                <w:rFonts w:ascii="Times New Roman" w:hAnsi="Times New Roman" w:cs="Times New Roman"/>
                <w:sz w:val="20"/>
                <w:szCs w:val="20"/>
              </w:rPr>
              <w:t xml:space="preserve"> </w:t>
            </w:r>
            <w:r w:rsidRPr="00F550EB">
              <w:rPr>
                <w:rFonts w:ascii="Times New Roman" w:hAnsi="Times New Roman" w:cs="Times New Roman"/>
                <w:sz w:val="20"/>
                <w:szCs w:val="20"/>
              </w:rPr>
              <w:t>się na informacjach przedkładanych przez beneficjenta wraz z formularzem informacyjnym</w:t>
            </w:r>
            <w:r>
              <w:rPr>
                <w:rFonts w:ascii="Times New Roman" w:hAnsi="Times New Roman" w:cs="Times New Roman"/>
                <w:sz w:val="20"/>
                <w:szCs w:val="20"/>
              </w:rPr>
              <w:t xml:space="preserve"> </w:t>
            </w:r>
            <w:r w:rsidRPr="00F550EB">
              <w:rPr>
                <w:rFonts w:ascii="Times New Roman" w:hAnsi="Times New Roman" w:cs="Times New Roman"/>
                <w:sz w:val="20"/>
                <w:szCs w:val="20"/>
              </w:rPr>
              <w:t>i wnioskiem o udzielenie tej pomocy. W systemach znajdują się wyłącznie informacje</w:t>
            </w:r>
            <w:r>
              <w:rPr>
                <w:rFonts w:ascii="Times New Roman" w:hAnsi="Times New Roman" w:cs="Times New Roman"/>
                <w:sz w:val="20"/>
                <w:szCs w:val="20"/>
              </w:rPr>
              <w:t xml:space="preserve"> </w:t>
            </w:r>
            <w:r w:rsidRPr="00F550EB">
              <w:rPr>
                <w:rFonts w:ascii="Times New Roman" w:hAnsi="Times New Roman" w:cs="Times New Roman"/>
                <w:sz w:val="20"/>
                <w:szCs w:val="20"/>
              </w:rPr>
              <w:t>o dotychczas udzielonej pomocy publicznej i pomocy de minimis. Nie można na ich</w:t>
            </w:r>
            <w:r>
              <w:rPr>
                <w:rFonts w:ascii="Times New Roman" w:hAnsi="Times New Roman" w:cs="Times New Roman"/>
                <w:sz w:val="20"/>
                <w:szCs w:val="20"/>
              </w:rPr>
              <w:t xml:space="preserve"> </w:t>
            </w:r>
            <w:r w:rsidRPr="00F550EB">
              <w:rPr>
                <w:rFonts w:ascii="Times New Roman" w:hAnsi="Times New Roman" w:cs="Times New Roman"/>
                <w:sz w:val="20"/>
                <w:szCs w:val="20"/>
              </w:rPr>
              <w:t>podstawie ocenić spełnienia przez wnioskodawcę ubiegającego się o pomoc publiczną</w:t>
            </w:r>
          </w:p>
          <w:p w14:paraId="62EFCEBE" w14:textId="5FB4C77C" w:rsidR="00F550EB" w:rsidRPr="00F550EB" w:rsidRDefault="00F550EB" w:rsidP="00F550EB">
            <w:pPr>
              <w:jc w:val="both"/>
              <w:rPr>
                <w:rFonts w:ascii="Times New Roman" w:hAnsi="Times New Roman" w:cs="Times New Roman"/>
                <w:sz w:val="20"/>
                <w:szCs w:val="20"/>
              </w:rPr>
            </w:pPr>
            <w:r w:rsidRPr="00F550EB">
              <w:rPr>
                <w:rFonts w:ascii="Times New Roman" w:hAnsi="Times New Roman" w:cs="Times New Roman"/>
                <w:sz w:val="20"/>
                <w:szCs w:val="20"/>
              </w:rPr>
              <w:t>przykładowo warunków odnoszących się do kosztów kwalifikowanych, efektu zachęty czy</w:t>
            </w:r>
            <w:r>
              <w:rPr>
                <w:rFonts w:ascii="Times New Roman" w:hAnsi="Times New Roman" w:cs="Times New Roman"/>
                <w:sz w:val="20"/>
                <w:szCs w:val="20"/>
              </w:rPr>
              <w:t xml:space="preserve"> </w:t>
            </w:r>
            <w:r w:rsidRPr="00F550EB">
              <w:rPr>
                <w:rFonts w:ascii="Times New Roman" w:hAnsi="Times New Roman" w:cs="Times New Roman"/>
                <w:sz w:val="20"/>
                <w:szCs w:val="20"/>
              </w:rPr>
              <w:t>nawet intensywności pomocy. Nie można również zbadać kwestii kumulacji pomocy, gdyż</w:t>
            </w:r>
            <w:r>
              <w:rPr>
                <w:rFonts w:ascii="Times New Roman" w:hAnsi="Times New Roman" w:cs="Times New Roman"/>
                <w:sz w:val="20"/>
                <w:szCs w:val="20"/>
              </w:rPr>
              <w:t xml:space="preserve"> </w:t>
            </w:r>
            <w:r w:rsidRPr="00F550EB">
              <w:rPr>
                <w:rFonts w:ascii="Times New Roman" w:hAnsi="Times New Roman" w:cs="Times New Roman"/>
                <w:sz w:val="20"/>
                <w:szCs w:val="20"/>
              </w:rPr>
              <w:t>system sprawozdawczy nie przewiduje identyfikacji sprawozdawanej pomocy pod względem</w:t>
            </w:r>
            <w:r>
              <w:rPr>
                <w:rFonts w:ascii="Times New Roman" w:hAnsi="Times New Roman" w:cs="Times New Roman"/>
                <w:sz w:val="20"/>
                <w:szCs w:val="20"/>
              </w:rPr>
              <w:t xml:space="preserve"> </w:t>
            </w:r>
            <w:r w:rsidRPr="00F550EB">
              <w:rPr>
                <w:rFonts w:ascii="Times New Roman" w:hAnsi="Times New Roman" w:cs="Times New Roman"/>
                <w:sz w:val="20"/>
                <w:szCs w:val="20"/>
              </w:rPr>
              <w:t>tych samych kosztów czy zakresu projektu, którego pomoc dotyczy.</w:t>
            </w:r>
          </w:p>
          <w:p w14:paraId="193AEE21" w14:textId="57FCF2EB" w:rsidR="00F550EB" w:rsidRPr="00F550EB" w:rsidRDefault="00F550EB" w:rsidP="00F550EB">
            <w:pPr>
              <w:jc w:val="both"/>
              <w:rPr>
                <w:rFonts w:ascii="Times New Roman" w:hAnsi="Times New Roman" w:cs="Times New Roman"/>
                <w:sz w:val="20"/>
                <w:szCs w:val="20"/>
              </w:rPr>
            </w:pPr>
            <w:r w:rsidRPr="00F550EB">
              <w:rPr>
                <w:rFonts w:ascii="Times New Roman" w:hAnsi="Times New Roman" w:cs="Times New Roman"/>
                <w:sz w:val="20"/>
                <w:szCs w:val="20"/>
              </w:rPr>
              <w:t>Obecne sformułowanie tego przepisu nie pozwala na weryfikację warunków udzielenia</w:t>
            </w:r>
            <w:r>
              <w:rPr>
                <w:rFonts w:ascii="Times New Roman" w:hAnsi="Times New Roman" w:cs="Times New Roman"/>
                <w:sz w:val="20"/>
                <w:szCs w:val="20"/>
              </w:rPr>
              <w:t xml:space="preserve"> </w:t>
            </w:r>
            <w:r w:rsidRPr="00F550EB">
              <w:rPr>
                <w:rFonts w:ascii="Times New Roman" w:hAnsi="Times New Roman" w:cs="Times New Roman"/>
                <w:sz w:val="20"/>
                <w:szCs w:val="20"/>
              </w:rPr>
              <w:t>pomocy</w:t>
            </w:r>
            <w:r>
              <w:rPr>
                <w:rFonts w:ascii="Times New Roman" w:hAnsi="Times New Roman" w:cs="Times New Roman"/>
                <w:sz w:val="20"/>
                <w:szCs w:val="20"/>
              </w:rPr>
              <w:t>.</w:t>
            </w:r>
          </w:p>
        </w:tc>
        <w:tc>
          <w:tcPr>
            <w:tcW w:w="4252" w:type="dxa"/>
          </w:tcPr>
          <w:p w14:paraId="0FA3866F" w14:textId="77777777" w:rsidR="00F550EB" w:rsidRPr="00610EAD" w:rsidRDefault="00E44D42" w:rsidP="00631EA9">
            <w:pPr>
              <w:pStyle w:val="Akapitzlist"/>
              <w:spacing w:afterLines="200" w:after="480"/>
              <w:ind w:left="-114"/>
              <w:jc w:val="both"/>
              <w:rPr>
                <w:rFonts w:ascii="Times New Roman" w:hAnsi="Times New Roman" w:cs="Times New Roman"/>
                <w:b/>
                <w:bCs/>
                <w:sz w:val="20"/>
                <w:szCs w:val="20"/>
              </w:rPr>
            </w:pPr>
            <w:r w:rsidRPr="00610EAD">
              <w:rPr>
                <w:rFonts w:ascii="Times New Roman" w:hAnsi="Times New Roman" w:cs="Times New Roman"/>
                <w:b/>
                <w:bCs/>
                <w:sz w:val="20"/>
                <w:szCs w:val="20"/>
              </w:rPr>
              <w:t>Uwaga uwzględniona</w:t>
            </w:r>
          </w:p>
          <w:p w14:paraId="04CE2223" w14:textId="2011C0E6" w:rsidR="00E44D42" w:rsidRPr="002E4637" w:rsidRDefault="00E44D42" w:rsidP="00631EA9">
            <w:pPr>
              <w:pStyle w:val="Akapitzlist"/>
              <w:spacing w:afterLines="200" w:after="480"/>
              <w:ind w:left="-114"/>
              <w:jc w:val="both"/>
              <w:rPr>
                <w:rFonts w:ascii="Times New Roman" w:hAnsi="Times New Roman" w:cs="Times New Roman"/>
                <w:bCs/>
                <w:sz w:val="20"/>
                <w:szCs w:val="20"/>
              </w:rPr>
            </w:pPr>
            <w:r w:rsidRPr="00610EAD">
              <w:rPr>
                <w:rFonts w:ascii="Times New Roman" w:hAnsi="Times New Roman" w:cs="Times New Roman"/>
                <w:bCs/>
                <w:sz w:val="20"/>
                <w:szCs w:val="20"/>
              </w:rPr>
              <w:t>Przepis zosta</w:t>
            </w:r>
            <w:r w:rsidR="00631EA9">
              <w:rPr>
                <w:rFonts w:ascii="Times New Roman" w:hAnsi="Times New Roman" w:cs="Times New Roman"/>
                <w:bCs/>
                <w:sz w:val="20"/>
                <w:szCs w:val="20"/>
              </w:rPr>
              <w:t>ł</w:t>
            </w:r>
            <w:r w:rsidRPr="00610EAD">
              <w:rPr>
                <w:rFonts w:ascii="Times New Roman" w:hAnsi="Times New Roman" w:cs="Times New Roman"/>
                <w:bCs/>
                <w:sz w:val="20"/>
                <w:szCs w:val="20"/>
              </w:rPr>
              <w:t xml:space="preserve"> zmodyfikowany</w:t>
            </w:r>
            <w:r w:rsidR="00631EA9">
              <w:rPr>
                <w:rFonts w:ascii="Times New Roman" w:hAnsi="Times New Roman" w:cs="Times New Roman"/>
                <w:bCs/>
                <w:sz w:val="20"/>
                <w:szCs w:val="20"/>
              </w:rPr>
              <w:t xml:space="preserve"> </w:t>
            </w:r>
            <w:r w:rsidR="00631EA9" w:rsidRPr="00631EA9">
              <w:rPr>
                <w:rFonts w:ascii="Times New Roman" w:hAnsi="Times New Roman" w:cs="Times New Roman"/>
                <w:bCs/>
                <w:sz w:val="20"/>
                <w:szCs w:val="20"/>
              </w:rPr>
              <w:t>(art. 39</w:t>
            </w:r>
            <w:r w:rsidR="00631EA9">
              <w:rPr>
                <w:rFonts w:ascii="Times New Roman" w:hAnsi="Times New Roman" w:cs="Times New Roman"/>
                <w:bCs/>
                <w:sz w:val="20"/>
                <w:szCs w:val="20"/>
              </w:rPr>
              <w:t>c</w:t>
            </w:r>
            <w:r w:rsidR="00631EA9" w:rsidRPr="00631EA9">
              <w:rPr>
                <w:rFonts w:ascii="Times New Roman" w:hAnsi="Times New Roman" w:cs="Times New Roman"/>
                <w:bCs/>
                <w:sz w:val="20"/>
                <w:szCs w:val="20"/>
              </w:rPr>
              <w:t xml:space="preserve"> ustawy o pomocy)</w:t>
            </w:r>
            <w:r w:rsidR="000A0048" w:rsidRPr="00610EAD">
              <w:rPr>
                <w:rFonts w:ascii="Times New Roman" w:hAnsi="Times New Roman" w:cs="Times New Roman"/>
                <w:bCs/>
                <w:sz w:val="20"/>
                <w:szCs w:val="20"/>
              </w:rPr>
              <w:t xml:space="preserve"> </w:t>
            </w:r>
            <w:r w:rsidR="002E4637" w:rsidRPr="00610EAD">
              <w:rPr>
                <w:rFonts w:ascii="Times New Roman" w:hAnsi="Times New Roman" w:cs="Times New Roman"/>
                <w:bCs/>
                <w:sz w:val="20"/>
                <w:szCs w:val="20"/>
              </w:rPr>
              <w:t>–</w:t>
            </w:r>
            <w:r w:rsidR="00631EA9">
              <w:rPr>
                <w:rFonts w:ascii="Times New Roman" w:hAnsi="Times New Roman" w:cs="Times New Roman"/>
                <w:bCs/>
                <w:sz w:val="20"/>
                <w:szCs w:val="20"/>
              </w:rPr>
              <w:t xml:space="preserve"> </w:t>
            </w:r>
            <w:r w:rsidR="002E4637" w:rsidRPr="00610EAD">
              <w:rPr>
                <w:rFonts w:ascii="Times New Roman" w:hAnsi="Times New Roman" w:cs="Times New Roman"/>
                <w:bCs/>
                <w:sz w:val="20"/>
                <w:szCs w:val="20"/>
              </w:rPr>
              <w:t xml:space="preserve">w opisie funkcjonalności rejestrów </w:t>
            </w:r>
            <w:r w:rsidR="00631EA9">
              <w:rPr>
                <w:rFonts w:ascii="Times New Roman" w:hAnsi="Times New Roman" w:cs="Times New Roman"/>
                <w:bCs/>
                <w:sz w:val="20"/>
                <w:szCs w:val="20"/>
              </w:rPr>
              <w:t xml:space="preserve">zastąpiono </w:t>
            </w:r>
            <w:r w:rsidR="002E4637" w:rsidRPr="00610EAD">
              <w:rPr>
                <w:rFonts w:ascii="Times New Roman" w:hAnsi="Times New Roman" w:cs="Times New Roman"/>
                <w:bCs/>
                <w:sz w:val="20"/>
                <w:szCs w:val="20"/>
              </w:rPr>
              <w:t>umożliwieni</w:t>
            </w:r>
            <w:r w:rsidR="00631EA9">
              <w:rPr>
                <w:rFonts w:ascii="Times New Roman" w:hAnsi="Times New Roman" w:cs="Times New Roman"/>
                <w:bCs/>
                <w:sz w:val="20"/>
                <w:szCs w:val="20"/>
              </w:rPr>
              <w:t>e</w:t>
            </w:r>
            <w:r w:rsidR="000A0048" w:rsidRPr="00610EAD">
              <w:rPr>
                <w:rFonts w:ascii="Times New Roman" w:hAnsi="Times New Roman" w:cs="Times New Roman"/>
                <w:bCs/>
                <w:sz w:val="20"/>
                <w:szCs w:val="20"/>
              </w:rPr>
              <w:t xml:space="preserve"> „weryfikacji</w:t>
            </w:r>
            <w:r w:rsidR="002E4637" w:rsidRPr="00610EAD">
              <w:rPr>
                <w:rFonts w:ascii="Times New Roman" w:hAnsi="Times New Roman" w:cs="Times New Roman"/>
                <w:bCs/>
                <w:sz w:val="20"/>
                <w:szCs w:val="20"/>
              </w:rPr>
              <w:t xml:space="preserve"> warunków udzielenia pomocy</w:t>
            </w:r>
            <w:r w:rsidR="000A0048" w:rsidRPr="00610EAD">
              <w:rPr>
                <w:rFonts w:ascii="Times New Roman" w:hAnsi="Times New Roman" w:cs="Times New Roman"/>
                <w:bCs/>
                <w:sz w:val="20"/>
                <w:szCs w:val="20"/>
              </w:rPr>
              <w:t xml:space="preserve">” </w:t>
            </w:r>
            <w:r w:rsidR="00631EA9">
              <w:rPr>
                <w:rFonts w:ascii="Times New Roman" w:hAnsi="Times New Roman" w:cs="Times New Roman"/>
                <w:bCs/>
                <w:sz w:val="20"/>
                <w:szCs w:val="20"/>
              </w:rPr>
              <w:t>fakultatywnym udostępnianiem wymienionych danych w zakresie „</w:t>
            </w:r>
            <w:r w:rsidR="000A0048" w:rsidRPr="00610EAD">
              <w:rPr>
                <w:rFonts w:ascii="Times New Roman" w:hAnsi="Times New Roman" w:cs="Times New Roman"/>
                <w:bCs/>
                <w:sz w:val="20"/>
                <w:szCs w:val="20"/>
              </w:rPr>
              <w:t>informacji</w:t>
            </w:r>
            <w:r w:rsidR="002E4637" w:rsidRPr="00610EAD">
              <w:rPr>
                <w:rFonts w:ascii="Times New Roman" w:hAnsi="Times New Roman" w:cs="Times New Roman"/>
                <w:bCs/>
                <w:sz w:val="20"/>
                <w:szCs w:val="20"/>
              </w:rPr>
              <w:t xml:space="preserve"> o udzielonej pomocy</w:t>
            </w:r>
            <w:r w:rsidR="000A0048" w:rsidRPr="00610EAD">
              <w:rPr>
                <w:rFonts w:ascii="Times New Roman" w:hAnsi="Times New Roman" w:cs="Times New Roman"/>
                <w:bCs/>
                <w:sz w:val="20"/>
                <w:szCs w:val="20"/>
              </w:rPr>
              <w:t>”</w:t>
            </w:r>
            <w:r w:rsidR="00631EA9">
              <w:rPr>
                <w:rFonts w:ascii="Times New Roman" w:hAnsi="Times New Roman" w:cs="Times New Roman"/>
                <w:bCs/>
                <w:sz w:val="20"/>
                <w:szCs w:val="20"/>
              </w:rPr>
              <w:t>.</w:t>
            </w:r>
          </w:p>
        </w:tc>
      </w:tr>
      <w:tr w:rsidR="003B2B48" w:rsidRPr="002F3A64" w14:paraId="1AFE7E55" w14:textId="77777777" w:rsidTr="003436BD">
        <w:trPr>
          <w:trHeight w:val="567"/>
        </w:trPr>
        <w:tc>
          <w:tcPr>
            <w:tcW w:w="567" w:type="dxa"/>
          </w:tcPr>
          <w:p w14:paraId="12BA35DD" w14:textId="77777777" w:rsidR="003B2B48" w:rsidRPr="0003105B" w:rsidRDefault="003B2B48" w:rsidP="00B61589">
            <w:pPr>
              <w:pStyle w:val="Akapitzlist"/>
              <w:numPr>
                <w:ilvl w:val="0"/>
                <w:numId w:val="2"/>
              </w:numPr>
              <w:spacing w:afterLines="200" w:after="480"/>
              <w:jc w:val="both"/>
              <w:rPr>
                <w:rFonts w:ascii="Times New Roman" w:hAnsi="Times New Roman" w:cs="Times New Roman"/>
                <w:b/>
                <w:sz w:val="20"/>
                <w:szCs w:val="20"/>
              </w:rPr>
            </w:pPr>
            <w:bookmarkStart w:id="4" w:name="_Hlk219482341"/>
          </w:p>
        </w:tc>
        <w:tc>
          <w:tcPr>
            <w:tcW w:w="1417" w:type="dxa"/>
          </w:tcPr>
          <w:p w14:paraId="0CB11C81" w14:textId="73CAE289" w:rsidR="003B2B48" w:rsidRPr="00F550EB" w:rsidRDefault="003B2B48" w:rsidP="00B61589">
            <w:pPr>
              <w:pStyle w:val="Akapitzlist"/>
              <w:spacing w:afterLines="200" w:after="480"/>
              <w:ind w:left="0"/>
              <w:jc w:val="center"/>
              <w:rPr>
                <w:rFonts w:ascii="Times New Roman" w:hAnsi="Times New Roman" w:cs="Times New Roman"/>
                <w:sz w:val="20"/>
                <w:szCs w:val="20"/>
              </w:rPr>
            </w:pPr>
            <w:r w:rsidRPr="003B2B48">
              <w:rPr>
                <w:rFonts w:ascii="Times New Roman" w:hAnsi="Times New Roman" w:cs="Times New Roman"/>
                <w:sz w:val="20"/>
                <w:szCs w:val="20"/>
              </w:rPr>
              <w:t>Art. 1 projektu – art. 39a ust.</w:t>
            </w:r>
            <w:r w:rsidR="00CB78E7">
              <w:rPr>
                <w:rFonts w:ascii="Times New Roman" w:hAnsi="Times New Roman" w:cs="Times New Roman"/>
                <w:sz w:val="20"/>
                <w:szCs w:val="20"/>
              </w:rPr>
              <w:t> </w:t>
            </w:r>
            <w:r w:rsidRPr="003B2B48">
              <w:rPr>
                <w:rFonts w:ascii="Times New Roman" w:hAnsi="Times New Roman" w:cs="Times New Roman"/>
                <w:sz w:val="20"/>
                <w:szCs w:val="20"/>
              </w:rPr>
              <w:t>5 pkt 3 ustawy o pomocy</w:t>
            </w:r>
          </w:p>
        </w:tc>
        <w:tc>
          <w:tcPr>
            <w:tcW w:w="1985" w:type="dxa"/>
          </w:tcPr>
          <w:p w14:paraId="019F43B4" w14:textId="30414D95" w:rsidR="003B2B48" w:rsidRPr="00F550EB" w:rsidRDefault="003B2B48"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3B2B48">
              <w:rPr>
                <w:rFonts w:ascii="Times New Roman" w:hAnsi="Times New Roman" w:cs="Times New Roman"/>
                <w:b/>
                <w:bCs/>
                <w:sz w:val="20"/>
                <w:szCs w:val="20"/>
              </w:rPr>
              <w:t>Prezes Polskiej Agencji Rozwoju Przedsiębiorczości</w:t>
            </w:r>
          </w:p>
        </w:tc>
        <w:tc>
          <w:tcPr>
            <w:tcW w:w="6237" w:type="dxa"/>
          </w:tcPr>
          <w:p w14:paraId="04DA8A40" w14:textId="77777777" w:rsidR="003B2B48" w:rsidRPr="00D457AB" w:rsidRDefault="003B2B48" w:rsidP="003B2B48">
            <w:pPr>
              <w:jc w:val="both"/>
              <w:rPr>
                <w:rFonts w:ascii="Times New Roman" w:hAnsi="Times New Roman" w:cs="Times New Roman"/>
                <w:sz w:val="20"/>
                <w:szCs w:val="20"/>
              </w:rPr>
            </w:pPr>
            <w:r w:rsidRPr="00D457AB">
              <w:rPr>
                <w:rFonts w:ascii="Times New Roman" w:hAnsi="Times New Roman" w:cs="Times New Roman"/>
                <w:sz w:val="20"/>
                <w:szCs w:val="20"/>
              </w:rPr>
              <w:t>Proponujemy rozważenie uzupełnienia dodawanego przepisu (art. 39a ust. 5 pkt 3 ustawy zmienianej w art. 1) poprzez wskazanie, że zakres danych udostępnianych podmiotom udzielającym pomocy w rejestrze pomocy publicznej prowadzonym przez Prezesa Urzędu Ochrony Konkurencji i Konsumentów („Prezes Urzędu”) obejmuje również wielkość pomocy udzielanej w ramach wyłączeń grupowych:</w:t>
            </w:r>
          </w:p>
          <w:p w14:paraId="4EF65F76" w14:textId="77777777" w:rsidR="003B2B48" w:rsidRPr="003B2B48" w:rsidRDefault="003B2B48" w:rsidP="003B2B48">
            <w:pPr>
              <w:jc w:val="both"/>
              <w:rPr>
                <w:rFonts w:ascii="Times New Roman" w:hAnsi="Times New Roman" w:cs="Times New Roman"/>
                <w:sz w:val="20"/>
                <w:szCs w:val="20"/>
              </w:rPr>
            </w:pPr>
            <w:r w:rsidRPr="00D457AB">
              <w:rPr>
                <w:rFonts w:ascii="Times New Roman" w:hAnsi="Times New Roman" w:cs="Times New Roman"/>
                <w:sz w:val="20"/>
                <w:szCs w:val="20"/>
              </w:rPr>
              <w:t xml:space="preserve">„5. Odpowiednio Prezes Urzędu albo minister właściwy do spraw rolnictwa </w:t>
            </w:r>
            <w:bookmarkStart w:id="5" w:name="_Hlk218686584"/>
            <w:r w:rsidRPr="00D457AB">
              <w:rPr>
                <w:rFonts w:ascii="Times New Roman" w:hAnsi="Times New Roman" w:cs="Times New Roman"/>
                <w:sz w:val="20"/>
                <w:szCs w:val="20"/>
              </w:rPr>
              <w:t>udostępniają</w:t>
            </w:r>
            <w:r w:rsidRPr="003B2B48">
              <w:rPr>
                <w:rFonts w:ascii="Times New Roman" w:hAnsi="Times New Roman" w:cs="Times New Roman"/>
                <w:sz w:val="20"/>
                <w:szCs w:val="20"/>
              </w:rPr>
              <w:t xml:space="preserve"> podmiotom udzielającym pomocy </w:t>
            </w:r>
            <w:bookmarkEnd w:id="5"/>
            <w:r w:rsidRPr="003B2B48">
              <w:rPr>
                <w:rFonts w:ascii="Times New Roman" w:hAnsi="Times New Roman" w:cs="Times New Roman"/>
                <w:sz w:val="20"/>
                <w:szCs w:val="20"/>
              </w:rPr>
              <w:t xml:space="preserve">dane zgromadzone w </w:t>
            </w:r>
            <w:bookmarkStart w:id="6" w:name="_Hlk218687186"/>
            <w:r w:rsidRPr="003B2B48">
              <w:rPr>
                <w:rFonts w:ascii="Times New Roman" w:hAnsi="Times New Roman" w:cs="Times New Roman"/>
                <w:sz w:val="20"/>
                <w:szCs w:val="20"/>
              </w:rPr>
              <w:t xml:space="preserve">rejestrach, o których mowa w ust. 1 i 2, </w:t>
            </w:r>
            <w:bookmarkEnd w:id="6"/>
            <w:r w:rsidRPr="003B2B48">
              <w:rPr>
                <w:rFonts w:ascii="Times New Roman" w:hAnsi="Times New Roman" w:cs="Times New Roman"/>
                <w:sz w:val="20"/>
                <w:szCs w:val="20"/>
              </w:rPr>
              <w:t>w zakresie umożliwiającym:</w:t>
            </w:r>
          </w:p>
          <w:p w14:paraId="5CB92422" w14:textId="71ED7186" w:rsidR="003B2B48" w:rsidRPr="003B2B48" w:rsidRDefault="003B2B48" w:rsidP="003B2B48">
            <w:pPr>
              <w:pStyle w:val="Akapitzlist"/>
              <w:numPr>
                <w:ilvl w:val="0"/>
                <w:numId w:val="46"/>
              </w:numPr>
              <w:ind w:left="179" w:hanging="179"/>
              <w:jc w:val="both"/>
              <w:rPr>
                <w:rFonts w:ascii="Times New Roman" w:hAnsi="Times New Roman" w:cs="Times New Roman"/>
                <w:bCs/>
                <w:sz w:val="20"/>
                <w:szCs w:val="20"/>
              </w:rPr>
            </w:pPr>
            <w:r w:rsidRPr="003B2B48">
              <w:rPr>
                <w:rFonts w:ascii="Times New Roman" w:hAnsi="Times New Roman" w:cs="Times New Roman"/>
                <w:bCs/>
                <w:sz w:val="20"/>
                <w:szCs w:val="20"/>
              </w:rPr>
              <w:t xml:space="preserve">przestrzeganie wielkości limitów pomocy </w:t>
            </w:r>
            <w:r w:rsidRPr="003B2B48">
              <w:rPr>
                <w:rFonts w:ascii="Times New Roman" w:hAnsi="Times New Roman" w:cs="Times New Roman"/>
                <w:bCs/>
                <w:i/>
                <w:sz w:val="20"/>
                <w:szCs w:val="20"/>
              </w:rPr>
              <w:t>de minimis</w:t>
            </w:r>
            <w:r w:rsidRPr="003B2B48">
              <w:rPr>
                <w:rFonts w:ascii="Times New Roman" w:hAnsi="Times New Roman" w:cs="Times New Roman"/>
                <w:bCs/>
                <w:sz w:val="20"/>
                <w:szCs w:val="20"/>
              </w:rPr>
              <w:t xml:space="preserve"> oraz pomocy </w:t>
            </w:r>
            <w:r w:rsidRPr="003B2B48">
              <w:rPr>
                <w:rFonts w:ascii="Times New Roman" w:hAnsi="Times New Roman" w:cs="Times New Roman"/>
                <w:bCs/>
                <w:i/>
                <w:sz w:val="20"/>
                <w:szCs w:val="20"/>
              </w:rPr>
              <w:t>de minimis</w:t>
            </w:r>
            <w:r w:rsidRPr="003B2B48">
              <w:rPr>
                <w:rFonts w:ascii="Times New Roman" w:hAnsi="Times New Roman" w:cs="Times New Roman"/>
                <w:bCs/>
                <w:sz w:val="20"/>
                <w:szCs w:val="20"/>
              </w:rPr>
              <w:t xml:space="preserve"> </w:t>
            </w:r>
            <w:bookmarkStart w:id="7" w:name="_Hlk212463529"/>
            <w:r w:rsidRPr="003B2B48">
              <w:rPr>
                <w:rFonts w:ascii="Times New Roman" w:hAnsi="Times New Roman" w:cs="Times New Roman"/>
                <w:bCs/>
                <w:sz w:val="20"/>
                <w:szCs w:val="20"/>
              </w:rPr>
              <w:t>w rolnictwie lub rybołówstwie</w:t>
            </w:r>
            <w:bookmarkEnd w:id="7"/>
            <w:r w:rsidRPr="003B2B48">
              <w:rPr>
                <w:rFonts w:ascii="Times New Roman" w:hAnsi="Times New Roman" w:cs="Times New Roman"/>
                <w:bCs/>
                <w:sz w:val="20"/>
                <w:szCs w:val="20"/>
              </w:rPr>
              <w:t>;</w:t>
            </w:r>
          </w:p>
          <w:p w14:paraId="45AC0644" w14:textId="6A669F9E" w:rsidR="003B2B48" w:rsidRPr="003B2B48" w:rsidRDefault="003B2B48" w:rsidP="003B2B48">
            <w:pPr>
              <w:pStyle w:val="Akapitzlist"/>
              <w:numPr>
                <w:ilvl w:val="0"/>
                <w:numId w:val="46"/>
              </w:numPr>
              <w:ind w:left="179" w:hanging="179"/>
              <w:jc w:val="both"/>
              <w:rPr>
                <w:rFonts w:ascii="Times New Roman" w:hAnsi="Times New Roman" w:cs="Times New Roman"/>
                <w:bCs/>
                <w:sz w:val="20"/>
                <w:szCs w:val="20"/>
              </w:rPr>
            </w:pPr>
            <w:r w:rsidRPr="003B2B48">
              <w:rPr>
                <w:rFonts w:ascii="Times New Roman" w:hAnsi="Times New Roman" w:cs="Times New Roman"/>
                <w:bCs/>
                <w:sz w:val="20"/>
                <w:szCs w:val="20"/>
              </w:rPr>
              <w:t xml:space="preserve">przestrzeganie krajowego limitu skumulowanej kwoty </w:t>
            </w:r>
            <w:bookmarkStart w:id="8" w:name="_Hlk212837795"/>
            <w:r w:rsidRPr="003B2B48">
              <w:rPr>
                <w:rFonts w:ascii="Times New Roman" w:hAnsi="Times New Roman" w:cs="Times New Roman"/>
                <w:bCs/>
                <w:sz w:val="20"/>
                <w:szCs w:val="20"/>
              </w:rPr>
              <w:t xml:space="preserve">pomocy </w:t>
            </w:r>
            <w:r w:rsidRPr="003B2B48">
              <w:rPr>
                <w:rFonts w:ascii="Times New Roman" w:hAnsi="Times New Roman" w:cs="Times New Roman"/>
                <w:bCs/>
                <w:i/>
                <w:sz w:val="20"/>
                <w:szCs w:val="20"/>
              </w:rPr>
              <w:t>de minimis</w:t>
            </w:r>
            <w:r w:rsidRPr="003B2B48">
              <w:rPr>
                <w:rFonts w:ascii="Times New Roman" w:hAnsi="Times New Roman" w:cs="Times New Roman"/>
                <w:bCs/>
                <w:sz w:val="20"/>
                <w:szCs w:val="20"/>
              </w:rPr>
              <w:t xml:space="preserve"> w rolnictwie lub rybołówstwie</w:t>
            </w:r>
            <w:bookmarkEnd w:id="8"/>
            <w:r w:rsidRPr="003B2B48">
              <w:rPr>
                <w:rFonts w:ascii="Times New Roman" w:hAnsi="Times New Roman" w:cs="Times New Roman"/>
                <w:bCs/>
                <w:sz w:val="20"/>
                <w:szCs w:val="20"/>
              </w:rPr>
              <w:t>;</w:t>
            </w:r>
          </w:p>
          <w:p w14:paraId="73793757" w14:textId="523F6CCC" w:rsidR="003B2B48" w:rsidRPr="00D457AB" w:rsidRDefault="003B2B48" w:rsidP="003B2B48">
            <w:pPr>
              <w:pStyle w:val="Akapitzlist"/>
              <w:numPr>
                <w:ilvl w:val="0"/>
                <w:numId w:val="46"/>
              </w:numPr>
              <w:ind w:left="179" w:hanging="179"/>
              <w:jc w:val="both"/>
              <w:rPr>
                <w:rFonts w:ascii="Times New Roman" w:hAnsi="Times New Roman" w:cs="Times New Roman"/>
                <w:bCs/>
                <w:sz w:val="20"/>
                <w:szCs w:val="20"/>
              </w:rPr>
            </w:pPr>
            <w:r w:rsidRPr="003B2B48">
              <w:rPr>
                <w:rFonts w:ascii="Times New Roman" w:hAnsi="Times New Roman" w:cs="Times New Roman"/>
                <w:bCs/>
                <w:sz w:val="20"/>
                <w:szCs w:val="20"/>
              </w:rPr>
              <w:t xml:space="preserve">zweryfikowanie warunków udzielenia pomocy publicznej lub pomocy publicznej w rolnictwie lub rybołówstwie innej niż pomoc </w:t>
            </w:r>
            <w:r w:rsidRPr="003B2B48">
              <w:rPr>
                <w:rFonts w:ascii="Times New Roman" w:hAnsi="Times New Roman" w:cs="Times New Roman"/>
                <w:bCs/>
                <w:i/>
                <w:sz w:val="20"/>
                <w:szCs w:val="20"/>
              </w:rPr>
              <w:t>de minimis</w:t>
            </w:r>
            <w:r w:rsidRPr="003B2B48">
              <w:rPr>
                <w:rFonts w:ascii="Times New Roman" w:hAnsi="Times New Roman" w:cs="Times New Roman"/>
                <w:bCs/>
                <w:sz w:val="20"/>
                <w:szCs w:val="20"/>
              </w:rPr>
              <w:t xml:space="preserve"> oraz pomoc </w:t>
            </w:r>
            <w:r w:rsidRPr="003B2B48">
              <w:rPr>
                <w:rFonts w:ascii="Times New Roman" w:hAnsi="Times New Roman" w:cs="Times New Roman"/>
                <w:bCs/>
                <w:i/>
                <w:sz w:val="20"/>
                <w:szCs w:val="20"/>
              </w:rPr>
              <w:t>de minimis</w:t>
            </w:r>
            <w:r w:rsidRPr="003B2B48">
              <w:rPr>
                <w:rFonts w:ascii="Times New Roman" w:hAnsi="Times New Roman" w:cs="Times New Roman"/>
                <w:bCs/>
                <w:sz w:val="20"/>
                <w:szCs w:val="20"/>
              </w:rPr>
              <w:t xml:space="preserve"> w rolnictwie lub </w:t>
            </w:r>
            <w:r w:rsidRPr="00D457AB">
              <w:rPr>
                <w:rFonts w:ascii="Times New Roman" w:hAnsi="Times New Roman" w:cs="Times New Roman"/>
                <w:bCs/>
                <w:sz w:val="20"/>
                <w:szCs w:val="20"/>
              </w:rPr>
              <w:t>rybołówstwie</w:t>
            </w:r>
            <w:r w:rsidRPr="00D457AB">
              <w:rPr>
                <w:rFonts w:ascii="Times New Roman" w:hAnsi="Times New Roman" w:cs="Times New Roman"/>
                <w:sz w:val="20"/>
                <w:szCs w:val="20"/>
              </w:rPr>
              <w:t xml:space="preserve">, </w:t>
            </w:r>
            <w:r w:rsidRPr="00E649B3">
              <w:rPr>
                <w:rFonts w:ascii="Times New Roman" w:hAnsi="Times New Roman" w:cs="Times New Roman"/>
                <w:b/>
                <w:sz w:val="20"/>
                <w:szCs w:val="20"/>
              </w:rPr>
              <w:t>w tym czy wielkość pomocy udzielanej w ramach wyłączeń grupowych nie przekracza progu powodującego obowiązek notyfikacji pomocy</w:t>
            </w:r>
            <w:r w:rsidRPr="00D457AB">
              <w:rPr>
                <w:rFonts w:ascii="Times New Roman" w:hAnsi="Times New Roman" w:cs="Times New Roman"/>
                <w:bCs/>
                <w:sz w:val="20"/>
                <w:szCs w:val="20"/>
              </w:rPr>
              <w:t>.”.</w:t>
            </w:r>
          </w:p>
          <w:p w14:paraId="55F504C4" w14:textId="22B20098" w:rsidR="003B2B48" w:rsidRPr="00F550EB" w:rsidRDefault="003B2B48" w:rsidP="00F550EB">
            <w:pPr>
              <w:jc w:val="both"/>
              <w:rPr>
                <w:rFonts w:ascii="Times New Roman" w:hAnsi="Times New Roman" w:cs="Times New Roman"/>
                <w:sz w:val="20"/>
                <w:szCs w:val="20"/>
              </w:rPr>
            </w:pPr>
            <w:r w:rsidRPr="00D457AB">
              <w:rPr>
                <w:rFonts w:ascii="Times New Roman" w:hAnsi="Times New Roman" w:cs="Times New Roman"/>
                <w:sz w:val="20"/>
                <w:szCs w:val="20"/>
              </w:rPr>
              <w:t>Polska Agencja Rozwoju Przedsiębiorczości</w:t>
            </w:r>
            <w:r w:rsidRPr="003B2B48">
              <w:rPr>
                <w:rFonts w:ascii="Times New Roman" w:hAnsi="Times New Roman" w:cs="Times New Roman"/>
                <w:sz w:val="20"/>
                <w:szCs w:val="20"/>
              </w:rPr>
              <w:t xml:space="preserve"> („PARP”) udziela pomocy publicznej zgodnej z warunkami określonymi w rozporządzeniu 651/2014. Pomoc publiczna podlega indywidualnej notyfikacji Komisji Europejskiej, jeżeli jej wartość przekroczy progi określone w art. 4 tego rozporządzenia. Przed udzieleniem pomocy publicznej PARP powinna więc ustalić, czy udzielenie pomocy nie spowoduje przekroczenia progu powodującego obowiązek zgłoszenia, określonego w art. 4 rozporządzenia nr 651/2014. W bieżącym stanie prawnym, wielkość pomocy udzielanej w ramach wyłączeń grupowych jest ustalana na podstawie oświadczenia, złożonego przez podmiot ubiegający się o pomoc (formularz informacji). Brak możliwości weryfikacji oświadczenia z danymi udostępnianymi w oficjalnym rejestrze może zostać w przyszłości zakwestionowana, wobec </w:t>
            </w:r>
            <w:r w:rsidRPr="003B2B48">
              <w:rPr>
                <w:rFonts w:ascii="Times New Roman" w:hAnsi="Times New Roman" w:cs="Times New Roman"/>
                <w:bCs/>
                <w:sz w:val="20"/>
                <w:szCs w:val="20"/>
              </w:rPr>
              <w:t xml:space="preserve">zaleceń Instytucji Audytowej dotyczących potwierdzania możliwie wszystkich informacji na podstawie dokumentów/danych źródłowych i odchodzenia od oświadczeń na etapie udzielania pomocy publicznej. W ocenie PARP, możliwość weryfikacji powinna dotyczyć co najmniej najczęściej stosowanych przeznaczeń pomocy </w:t>
            </w:r>
            <w:r w:rsidRPr="003B2B48">
              <w:rPr>
                <w:rFonts w:ascii="Times New Roman" w:hAnsi="Times New Roman" w:cs="Times New Roman"/>
                <w:sz w:val="20"/>
                <w:szCs w:val="20"/>
              </w:rPr>
              <w:t>udzielanej w ramach wyłączeń grupowych, jak pomoc na usługi doradcze na rzecz MŚP, pomoc na udział MŚP w targach, pomoc na badania i rozwój oraz pomoc dla MŚP na wspieranie innowacyjności</w:t>
            </w:r>
            <w:r>
              <w:rPr>
                <w:rFonts w:ascii="Times New Roman" w:hAnsi="Times New Roman" w:cs="Times New Roman"/>
                <w:sz w:val="20"/>
                <w:szCs w:val="20"/>
              </w:rPr>
              <w:t>.</w:t>
            </w:r>
          </w:p>
        </w:tc>
        <w:tc>
          <w:tcPr>
            <w:tcW w:w="4252" w:type="dxa"/>
          </w:tcPr>
          <w:p w14:paraId="2D0C3169" w14:textId="77777777" w:rsidR="003B2B48" w:rsidRPr="003B2B48" w:rsidRDefault="003B2B48" w:rsidP="005902FB">
            <w:pPr>
              <w:pStyle w:val="Akapitzlist"/>
              <w:ind w:left="-114"/>
              <w:rPr>
                <w:rFonts w:ascii="Times New Roman" w:hAnsi="Times New Roman" w:cs="Times New Roman"/>
                <w:b/>
                <w:bCs/>
                <w:sz w:val="20"/>
                <w:szCs w:val="20"/>
              </w:rPr>
            </w:pPr>
            <w:r w:rsidRPr="003B2B48">
              <w:rPr>
                <w:rFonts w:ascii="Times New Roman" w:hAnsi="Times New Roman" w:cs="Times New Roman"/>
                <w:b/>
                <w:bCs/>
                <w:sz w:val="20"/>
                <w:szCs w:val="20"/>
              </w:rPr>
              <w:t>Uwaga nieuwzględniona</w:t>
            </w:r>
          </w:p>
          <w:p w14:paraId="6782916B" w14:textId="38914D23" w:rsidR="003B2B48" w:rsidRDefault="003B2B48" w:rsidP="005902FB">
            <w:pPr>
              <w:pStyle w:val="Akapitzlist"/>
              <w:spacing w:afterLines="200" w:after="480"/>
              <w:ind w:left="-114"/>
              <w:jc w:val="both"/>
              <w:rPr>
                <w:rFonts w:ascii="Times New Roman" w:hAnsi="Times New Roman" w:cs="Times New Roman"/>
                <w:bCs/>
                <w:sz w:val="20"/>
                <w:szCs w:val="20"/>
              </w:rPr>
            </w:pPr>
            <w:r w:rsidRPr="003B2B48">
              <w:rPr>
                <w:rFonts w:ascii="Times New Roman" w:hAnsi="Times New Roman" w:cs="Times New Roman"/>
                <w:bCs/>
                <w:sz w:val="20"/>
                <w:szCs w:val="20"/>
              </w:rPr>
              <w:t>Przedmiotem projektu jest wyłącznie zniesienie obowiązku przedstawiania zaświadczeń lub oświadczeń przy ubieganiu się o pomoc</w:t>
            </w:r>
            <w:r w:rsidR="00A70F6D">
              <w:rPr>
                <w:rFonts w:ascii="Times New Roman" w:hAnsi="Times New Roman" w:cs="Times New Roman"/>
                <w:bCs/>
                <w:sz w:val="20"/>
                <w:szCs w:val="20"/>
              </w:rPr>
              <w:t xml:space="preserve"> de minimis</w:t>
            </w:r>
            <w:r w:rsidRPr="003B2B48">
              <w:rPr>
                <w:rFonts w:ascii="Times New Roman" w:hAnsi="Times New Roman" w:cs="Times New Roman"/>
                <w:bCs/>
                <w:sz w:val="20"/>
                <w:szCs w:val="20"/>
              </w:rPr>
              <w:t xml:space="preserve"> – proponowana dodatkowa zmiana ustawy o pomocy nie jest niezbędna do osiągnięcia ww. celu projektu</w:t>
            </w:r>
            <w:r>
              <w:rPr>
                <w:rFonts w:ascii="Times New Roman" w:hAnsi="Times New Roman" w:cs="Times New Roman"/>
                <w:bCs/>
                <w:sz w:val="20"/>
                <w:szCs w:val="20"/>
              </w:rPr>
              <w:t>.</w:t>
            </w:r>
          </w:p>
          <w:p w14:paraId="33C4ABC5" w14:textId="3A4B7743" w:rsidR="003B2B48" w:rsidRPr="00A70F6D" w:rsidRDefault="003B2B48" w:rsidP="005902FB">
            <w:pPr>
              <w:pStyle w:val="Akapitzlist"/>
              <w:spacing w:afterLines="200" w:after="480"/>
              <w:ind w:left="-114"/>
              <w:jc w:val="both"/>
              <w:rPr>
                <w:rFonts w:ascii="Times New Roman" w:hAnsi="Times New Roman" w:cs="Times New Roman"/>
                <w:bCs/>
                <w:i/>
                <w:sz w:val="20"/>
                <w:szCs w:val="20"/>
              </w:rPr>
            </w:pPr>
            <w:r w:rsidRPr="00610EAD">
              <w:rPr>
                <w:rFonts w:ascii="Times New Roman" w:hAnsi="Times New Roman" w:cs="Times New Roman"/>
                <w:bCs/>
                <w:sz w:val="20"/>
                <w:szCs w:val="20"/>
              </w:rPr>
              <w:t>Dodatkowo projektowany przepis</w:t>
            </w:r>
            <w:r w:rsidR="00A70F6D" w:rsidRPr="00610EAD">
              <w:rPr>
                <w:rFonts w:ascii="Times New Roman" w:hAnsi="Times New Roman" w:cs="Times New Roman"/>
                <w:sz w:val="20"/>
                <w:szCs w:val="20"/>
              </w:rPr>
              <w:t xml:space="preserve"> </w:t>
            </w:r>
            <w:r w:rsidR="00A70F6D" w:rsidRPr="00610EAD">
              <w:rPr>
                <w:rFonts w:ascii="Times New Roman" w:hAnsi="Times New Roman" w:cs="Times New Roman"/>
                <w:bCs/>
                <w:sz w:val="20"/>
                <w:szCs w:val="20"/>
              </w:rPr>
              <w:t>art. 39a ust. 5 pkt</w:t>
            </w:r>
            <w:r w:rsidR="005902FB">
              <w:rPr>
                <w:rFonts w:ascii="Times New Roman" w:hAnsi="Times New Roman" w:cs="Times New Roman"/>
                <w:bCs/>
                <w:sz w:val="20"/>
                <w:szCs w:val="20"/>
              </w:rPr>
              <w:t> </w:t>
            </w:r>
            <w:r w:rsidR="00A70F6D" w:rsidRPr="00610EAD">
              <w:rPr>
                <w:rFonts w:ascii="Times New Roman" w:hAnsi="Times New Roman" w:cs="Times New Roman"/>
                <w:bCs/>
                <w:sz w:val="20"/>
                <w:szCs w:val="20"/>
              </w:rPr>
              <w:t>3 ustawy o pomocy</w:t>
            </w:r>
            <w:r w:rsidRPr="00610EAD">
              <w:rPr>
                <w:rFonts w:ascii="Times New Roman" w:hAnsi="Times New Roman" w:cs="Times New Roman"/>
                <w:bCs/>
                <w:sz w:val="20"/>
                <w:szCs w:val="20"/>
              </w:rPr>
              <w:t xml:space="preserve"> zosta</w:t>
            </w:r>
            <w:r w:rsidR="005902FB">
              <w:rPr>
                <w:rFonts w:ascii="Times New Roman" w:hAnsi="Times New Roman" w:cs="Times New Roman"/>
                <w:bCs/>
                <w:sz w:val="20"/>
                <w:szCs w:val="20"/>
              </w:rPr>
              <w:t>ł</w:t>
            </w:r>
            <w:r w:rsidRPr="00610EAD">
              <w:rPr>
                <w:rFonts w:ascii="Times New Roman" w:hAnsi="Times New Roman" w:cs="Times New Roman"/>
                <w:bCs/>
                <w:sz w:val="20"/>
                <w:szCs w:val="20"/>
              </w:rPr>
              <w:t xml:space="preserve"> zmieniony </w:t>
            </w:r>
            <w:r w:rsidR="00A70F6D" w:rsidRPr="00610EAD">
              <w:rPr>
                <w:rFonts w:ascii="Times New Roman" w:hAnsi="Times New Roman" w:cs="Times New Roman"/>
                <w:bCs/>
                <w:sz w:val="20"/>
                <w:szCs w:val="20"/>
              </w:rPr>
              <w:t>(</w:t>
            </w:r>
            <w:r w:rsidR="005902FB">
              <w:rPr>
                <w:rFonts w:ascii="Times New Roman" w:hAnsi="Times New Roman" w:cs="Times New Roman"/>
                <w:bCs/>
                <w:sz w:val="20"/>
                <w:szCs w:val="20"/>
              </w:rPr>
              <w:t>w sposób wskazany w lp. 21</w:t>
            </w:r>
            <w:r w:rsidR="00A70F6D" w:rsidRPr="00610EAD">
              <w:rPr>
                <w:rFonts w:ascii="Times New Roman" w:hAnsi="Times New Roman" w:cs="Times New Roman"/>
                <w:bCs/>
                <w:sz w:val="20"/>
                <w:szCs w:val="20"/>
              </w:rPr>
              <w:t>)</w:t>
            </w:r>
            <w:r w:rsidR="007E1CBC" w:rsidRPr="00610EAD">
              <w:rPr>
                <w:rFonts w:ascii="Times New Roman" w:hAnsi="Times New Roman" w:cs="Times New Roman"/>
                <w:bCs/>
                <w:sz w:val="20"/>
                <w:szCs w:val="20"/>
              </w:rPr>
              <w:t>.</w:t>
            </w:r>
          </w:p>
        </w:tc>
      </w:tr>
      <w:bookmarkEnd w:id="4"/>
      <w:tr w:rsidR="00972D35" w:rsidRPr="002F3A64" w14:paraId="664EA29E" w14:textId="77777777" w:rsidTr="003436BD">
        <w:trPr>
          <w:trHeight w:val="567"/>
        </w:trPr>
        <w:tc>
          <w:tcPr>
            <w:tcW w:w="567" w:type="dxa"/>
          </w:tcPr>
          <w:p w14:paraId="52700F26" w14:textId="77777777" w:rsidR="00972D35" w:rsidRPr="0003105B" w:rsidRDefault="00972D35"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3001FF18" w14:textId="3F688AF4" w:rsidR="00972D35" w:rsidRPr="00F550EB" w:rsidRDefault="00972D35" w:rsidP="00B61589">
            <w:pPr>
              <w:pStyle w:val="Akapitzlist"/>
              <w:spacing w:afterLines="200" w:after="480"/>
              <w:ind w:left="0"/>
              <w:jc w:val="center"/>
              <w:rPr>
                <w:rFonts w:ascii="Times New Roman" w:hAnsi="Times New Roman" w:cs="Times New Roman"/>
                <w:sz w:val="20"/>
                <w:szCs w:val="20"/>
              </w:rPr>
            </w:pPr>
            <w:r w:rsidRPr="00972D35">
              <w:rPr>
                <w:rFonts w:ascii="Times New Roman" w:hAnsi="Times New Roman" w:cs="Times New Roman"/>
                <w:sz w:val="20"/>
                <w:szCs w:val="20"/>
              </w:rPr>
              <w:t xml:space="preserve">Art. 1 projektu – art. 39a </w:t>
            </w:r>
            <w:r w:rsidRPr="00972D35">
              <w:rPr>
                <w:rFonts w:ascii="Times New Roman" w:hAnsi="Times New Roman" w:cs="Times New Roman"/>
                <w:sz w:val="20"/>
                <w:szCs w:val="20"/>
              </w:rPr>
              <w:lastRenderedPageBreak/>
              <w:t>ust.</w:t>
            </w:r>
            <w:r w:rsidR="00022524">
              <w:rPr>
                <w:rFonts w:ascii="Times New Roman" w:hAnsi="Times New Roman" w:cs="Times New Roman"/>
                <w:sz w:val="20"/>
                <w:szCs w:val="20"/>
              </w:rPr>
              <w:t> </w:t>
            </w:r>
            <w:r>
              <w:rPr>
                <w:rFonts w:ascii="Times New Roman" w:hAnsi="Times New Roman" w:cs="Times New Roman"/>
                <w:sz w:val="20"/>
                <w:szCs w:val="20"/>
              </w:rPr>
              <w:t>6</w:t>
            </w:r>
            <w:r w:rsidRPr="00972D35">
              <w:rPr>
                <w:rFonts w:ascii="Times New Roman" w:hAnsi="Times New Roman" w:cs="Times New Roman"/>
                <w:sz w:val="20"/>
                <w:szCs w:val="20"/>
              </w:rPr>
              <w:t xml:space="preserve"> ustawy o pomocy</w:t>
            </w:r>
          </w:p>
        </w:tc>
        <w:tc>
          <w:tcPr>
            <w:tcW w:w="1985" w:type="dxa"/>
          </w:tcPr>
          <w:p w14:paraId="57A410D6" w14:textId="764CCF78" w:rsidR="00972D35" w:rsidRPr="00F550EB" w:rsidRDefault="00972D35"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972D35">
              <w:rPr>
                <w:rFonts w:ascii="Times New Roman" w:hAnsi="Times New Roman" w:cs="Times New Roman"/>
                <w:b/>
                <w:bCs/>
                <w:sz w:val="20"/>
                <w:szCs w:val="20"/>
              </w:rPr>
              <w:lastRenderedPageBreak/>
              <w:t>Prezes</w:t>
            </w:r>
            <w:r>
              <w:rPr>
                <w:rFonts w:ascii="Times New Roman" w:hAnsi="Times New Roman" w:cs="Times New Roman"/>
                <w:b/>
                <w:bCs/>
                <w:sz w:val="20"/>
                <w:szCs w:val="20"/>
              </w:rPr>
              <w:t xml:space="preserve"> </w:t>
            </w:r>
            <w:r w:rsidRPr="00972D35">
              <w:rPr>
                <w:rFonts w:ascii="Times New Roman" w:hAnsi="Times New Roman" w:cs="Times New Roman"/>
                <w:b/>
                <w:bCs/>
                <w:sz w:val="20"/>
                <w:szCs w:val="20"/>
              </w:rPr>
              <w:t xml:space="preserve">Agencji Restrukturyzacji i </w:t>
            </w:r>
            <w:r w:rsidRPr="00972D35">
              <w:rPr>
                <w:rFonts w:ascii="Times New Roman" w:hAnsi="Times New Roman" w:cs="Times New Roman"/>
                <w:b/>
                <w:bCs/>
                <w:sz w:val="20"/>
                <w:szCs w:val="20"/>
              </w:rPr>
              <w:lastRenderedPageBreak/>
              <w:t>Modernizacji Rolnictwa</w:t>
            </w:r>
          </w:p>
        </w:tc>
        <w:tc>
          <w:tcPr>
            <w:tcW w:w="6237" w:type="dxa"/>
          </w:tcPr>
          <w:p w14:paraId="7617A283" w14:textId="77777777" w:rsidR="00972D35" w:rsidRDefault="00972D35" w:rsidP="00F550EB">
            <w:pPr>
              <w:jc w:val="both"/>
              <w:rPr>
                <w:rFonts w:ascii="Times New Roman" w:hAnsi="Times New Roman" w:cs="Times New Roman"/>
                <w:bCs/>
                <w:sz w:val="20"/>
                <w:szCs w:val="20"/>
              </w:rPr>
            </w:pPr>
            <w:r w:rsidRPr="00972D35">
              <w:rPr>
                <w:rFonts w:ascii="Times New Roman" w:hAnsi="Times New Roman" w:cs="Times New Roman"/>
                <w:bCs/>
                <w:sz w:val="20"/>
                <w:szCs w:val="20"/>
              </w:rPr>
              <w:lastRenderedPageBreak/>
              <w:t xml:space="preserve">W związku z art. 15a ust. 3 pkt 1) ustawy z dnia 17 lutego 2005 r. o informatyzacji działalności podmiotów realizujących zadania </w:t>
            </w:r>
            <w:r w:rsidRPr="00D457AB">
              <w:rPr>
                <w:rFonts w:ascii="Times New Roman" w:hAnsi="Times New Roman" w:cs="Times New Roman"/>
                <w:bCs/>
                <w:sz w:val="20"/>
                <w:szCs w:val="20"/>
              </w:rPr>
              <w:t xml:space="preserve">publiczne (Dz.U. 2025 r. poz. 1703) proponuje się dodanie normatywnej cechy </w:t>
            </w:r>
            <w:r w:rsidRPr="00D457AB">
              <w:rPr>
                <w:rFonts w:ascii="Times New Roman" w:hAnsi="Times New Roman" w:cs="Times New Roman"/>
                <w:bCs/>
                <w:sz w:val="20"/>
                <w:szCs w:val="20"/>
              </w:rPr>
              <w:lastRenderedPageBreak/>
              <w:t>rejestru, która otworzy możliwość doprowadzenia do automatycznej wymiany danych pomiędzy systemami teleinformatycznymi</w:t>
            </w:r>
            <w:r>
              <w:rPr>
                <w:rFonts w:ascii="Times New Roman" w:hAnsi="Times New Roman" w:cs="Times New Roman"/>
                <w:bCs/>
                <w:sz w:val="20"/>
                <w:szCs w:val="20"/>
              </w:rPr>
              <w:t>.</w:t>
            </w:r>
          </w:p>
          <w:p w14:paraId="5704994A" w14:textId="77777777" w:rsidR="00972D35" w:rsidRDefault="00972D35" w:rsidP="00F550EB">
            <w:pPr>
              <w:jc w:val="both"/>
              <w:rPr>
                <w:rFonts w:ascii="Times New Roman" w:hAnsi="Times New Roman" w:cs="Times New Roman"/>
                <w:sz w:val="20"/>
                <w:szCs w:val="20"/>
              </w:rPr>
            </w:pPr>
            <w:r>
              <w:rPr>
                <w:rFonts w:ascii="Times New Roman" w:hAnsi="Times New Roman" w:cs="Times New Roman"/>
                <w:sz w:val="20"/>
                <w:szCs w:val="20"/>
              </w:rPr>
              <w:t>Propozycja brzmienia:</w:t>
            </w:r>
          </w:p>
          <w:p w14:paraId="4C26C8C5" w14:textId="59024508" w:rsidR="00972D35" w:rsidRPr="00F550EB" w:rsidRDefault="00972D35" w:rsidP="00F550EB">
            <w:pPr>
              <w:jc w:val="both"/>
              <w:rPr>
                <w:rFonts w:ascii="Times New Roman" w:hAnsi="Times New Roman" w:cs="Times New Roman"/>
                <w:sz w:val="20"/>
                <w:szCs w:val="20"/>
              </w:rPr>
            </w:pPr>
            <w:r w:rsidRPr="00972D35">
              <w:rPr>
                <w:rFonts w:ascii="Times New Roman" w:hAnsi="Times New Roman" w:cs="Times New Roman"/>
                <w:sz w:val="20"/>
                <w:szCs w:val="20"/>
              </w:rPr>
              <w:t xml:space="preserve">ust .6 Udostępnianie danych, o którym mowa w ust. 5, następuje </w:t>
            </w:r>
            <w:bookmarkStart w:id="9" w:name="_Hlk212837043"/>
            <w:r w:rsidRPr="00972D35">
              <w:rPr>
                <w:rFonts w:ascii="Times New Roman" w:hAnsi="Times New Roman" w:cs="Times New Roman"/>
                <w:sz w:val="20"/>
                <w:szCs w:val="20"/>
              </w:rPr>
              <w:t>za pośrednictwem systemu teleinformatycznego, w którym jest prowadzony rejestr</w:t>
            </w:r>
            <w:bookmarkEnd w:id="9"/>
            <w:r w:rsidRPr="00972D35">
              <w:rPr>
                <w:rFonts w:ascii="Times New Roman" w:hAnsi="Times New Roman" w:cs="Times New Roman"/>
                <w:sz w:val="20"/>
                <w:szCs w:val="20"/>
              </w:rPr>
              <w:t xml:space="preserve">, o którym mowa w ust. 1 i 2. </w:t>
            </w:r>
            <w:r w:rsidRPr="009D5724">
              <w:rPr>
                <w:rFonts w:ascii="Times New Roman" w:hAnsi="Times New Roman" w:cs="Times New Roman"/>
                <w:b/>
                <w:sz w:val="20"/>
                <w:szCs w:val="20"/>
              </w:rPr>
              <w:t>Rejestr, o którym mowa w ust. 2 jest jawny</w:t>
            </w:r>
            <w:r w:rsidRPr="00D457AB">
              <w:rPr>
                <w:rFonts w:ascii="Times New Roman" w:hAnsi="Times New Roman" w:cs="Times New Roman"/>
                <w:sz w:val="20"/>
                <w:szCs w:val="20"/>
              </w:rPr>
              <w:t>.</w:t>
            </w:r>
            <w:r w:rsidRPr="00972D35">
              <w:rPr>
                <w:rFonts w:ascii="Times New Roman" w:hAnsi="Times New Roman" w:cs="Times New Roman"/>
                <w:sz w:val="20"/>
                <w:szCs w:val="20"/>
              </w:rPr>
              <w:t xml:space="preserve"> </w:t>
            </w:r>
          </w:p>
        </w:tc>
        <w:tc>
          <w:tcPr>
            <w:tcW w:w="4252" w:type="dxa"/>
          </w:tcPr>
          <w:p w14:paraId="756C7AFC" w14:textId="77777777" w:rsidR="005902FB" w:rsidRPr="00A514F7" w:rsidRDefault="005902FB" w:rsidP="005902FB">
            <w:pPr>
              <w:pStyle w:val="Akapitzlist"/>
              <w:ind w:left="-114"/>
              <w:contextualSpacing w:val="0"/>
              <w:jc w:val="both"/>
              <w:rPr>
                <w:rFonts w:ascii="Times New Roman" w:hAnsi="Times New Roman" w:cs="Times New Roman"/>
                <w:b/>
                <w:bCs/>
                <w:sz w:val="20"/>
                <w:szCs w:val="20"/>
              </w:rPr>
            </w:pPr>
            <w:r w:rsidRPr="00A514F7">
              <w:rPr>
                <w:rFonts w:ascii="Times New Roman" w:hAnsi="Times New Roman" w:cs="Times New Roman"/>
                <w:b/>
                <w:bCs/>
                <w:sz w:val="20"/>
                <w:szCs w:val="20"/>
              </w:rPr>
              <w:lastRenderedPageBreak/>
              <w:t>Uwaga kierunkowo uwzględniona</w:t>
            </w:r>
          </w:p>
          <w:p w14:paraId="06F0FE0B" w14:textId="64CD8E3A" w:rsidR="004C6F90" w:rsidRPr="004C6F90" w:rsidRDefault="005902FB" w:rsidP="005902FB">
            <w:pPr>
              <w:pStyle w:val="Akapitzlist"/>
              <w:ind w:left="-114"/>
              <w:contextualSpacing w:val="0"/>
              <w:jc w:val="both"/>
              <w:rPr>
                <w:rFonts w:ascii="Times New Roman" w:hAnsi="Times New Roman" w:cs="Times New Roman"/>
                <w:bCs/>
                <w:sz w:val="20"/>
                <w:szCs w:val="20"/>
              </w:rPr>
            </w:pPr>
            <w:r>
              <w:rPr>
                <w:rFonts w:ascii="Times New Roman" w:hAnsi="Times New Roman" w:cs="Times New Roman"/>
                <w:bCs/>
                <w:sz w:val="20"/>
                <w:szCs w:val="20"/>
              </w:rPr>
              <w:t>W</w:t>
            </w:r>
            <w:r w:rsidRPr="00A514F7">
              <w:rPr>
                <w:rFonts w:ascii="Times New Roman" w:hAnsi="Times New Roman" w:cs="Times New Roman"/>
                <w:bCs/>
                <w:sz w:val="20"/>
                <w:szCs w:val="20"/>
              </w:rPr>
              <w:t xml:space="preserve"> projekcie uregulowan</w:t>
            </w:r>
            <w:r>
              <w:rPr>
                <w:rFonts w:ascii="Times New Roman" w:hAnsi="Times New Roman" w:cs="Times New Roman"/>
                <w:bCs/>
                <w:sz w:val="20"/>
                <w:szCs w:val="20"/>
              </w:rPr>
              <w:t>o</w:t>
            </w:r>
            <w:r w:rsidRPr="00A514F7">
              <w:rPr>
                <w:rFonts w:ascii="Times New Roman" w:hAnsi="Times New Roman" w:cs="Times New Roman"/>
                <w:bCs/>
                <w:sz w:val="20"/>
                <w:szCs w:val="20"/>
              </w:rPr>
              <w:t xml:space="preserve"> możliwoś</w:t>
            </w:r>
            <w:r>
              <w:rPr>
                <w:rFonts w:ascii="Times New Roman" w:hAnsi="Times New Roman" w:cs="Times New Roman"/>
                <w:bCs/>
                <w:sz w:val="20"/>
                <w:szCs w:val="20"/>
              </w:rPr>
              <w:t>ć</w:t>
            </w:r>
            <w:r w:rsidRPr="00A514F7">
              <w:rPr>
                <w:rFonts w:ascii="Times New Roman" w:hAnsi="Times New Roman" w:cs="Times New Roman"/>
                <w:bCs/>
                <w:sz w:val="20"/>
                <w:szCs w:val="20"/>
              </w:rPr>
              <w:t xml:space="preserve"> udostępniania podmiotom udzielającym pomocy danych </w:t>
            </w:r>
            <w:r w:rsidRPr="00A514F7">
              <w:rPr>
                <w:rFonts w:ascii="Times New Roman" w:hAnsi="Times New Roman" w:cs="Times New Roman"/>
                <w:bCs/>
                <w:sz w:val="20"/>
                <w:szCs w:val="20"/>
              </w:rPr>
              <w:lastRenderedPageBreak/>
              <w:t>zgromadzonych w rejestrach w sposób „automatyczny”, czyli za pomocą urządzeń teletransmisji danych</w:t>
            </w:r>
            <w:r>
              <w:rPr>
                <w:rFonts w:ascii="Times New Roman" w:hAnsi="Times New Roman" w:cs="Times New Roman"/>
                <w:bCs/>
                <w:sz w:val="20"/>
                <w:szCs w:val="20"/>
              </w:rPr>
              <w:t xml:space="preserve"> (art. 39d ustawy o pomocy).</w:t>
            </w:r>
          </w:p>
        </w:tc>
      </w:tr>
      <w:tr w:rsidR="00BD71BA" w:rsidRPr="002F3A64" w14:paraId="2C61EB90" w14:textId="77777777" w:rsidTr="003436BD">
        <w:trPr>
          <w:trHeight w:val="567"/>
        </w:trPr>
        <w:tc>
          <w:tcPr>
            <w:tcW w:w="567" w:type="dxa"/>
          </w:tcPr>
          <w:p w14:paraId="053D79E5" w14:textId="77777777" w:rsidR="00BD71BA" w:rsidRPr="0003105B" w:rsidRDefault="00BD71BA"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2279F044" w14:textId="0FF09146" w:rsidR="00BD71BA" w:rsidRPr="00ED5BC0" w:rsidRDefault="00ED5BC0" w:rsidP="00B61589">
            <w:pPr>
              <w:pStyle w:val="Akapitzlist"/>
              <w:spacing w:afterLines="200" w:after="480"/>
              <w:ind w:left="0"/>
              <w:jc w:val="center"/>
              <w:rPr>
                <w:rStyle w:val="Ppogrubienie"/>
                <w:rFonts w:ascii="Times New Roman" w:hAnsi="Times New Roman" w:cs="Times New Roman"/>
                <w:sz w:val="20"/>
                <w:szCs w:val="20"/>
              </w:rPr>
            </w:pPr>
            <w:r w:rsidRPr="00ED5BC0">
              <w:rPr>
                <w:rFonts w:ascii="Times New Roman" w:hAnsi="Times New Roman" w:cs="Times New Roman"/>
                <w:sz w:val="20"/>
                <w:szCs w:val="20"/>
              </w:rPr>
              <w:t>Art. 1</w:t>
            </w:r>
            <w:r w:rsidR="00F550EB">
              <w:rPr>
                <w:rFonts w:ascii="Times New Roman" w:hAnsi="Times New Roman" w:cs="Times New Roman"/>
                <w:sz w:val="20"/>
                <w:szCs w:val="20"/>
              </w:rPr>
              <w:t>6</w:t>
            </w:r>
            <w:r w:rsidRPr="00ED5BC0">
              <w:rPr>
                <w:rFonts w:ascii="Times New Roman" w:hAnsi="Times New Roman" w:cs="Times New Roman"/>
                <w:sz w:val="20"/>
                <w:szCs w:val="20"/>
              </w:rPr>
              <w:t xml:space="preserve"> projektu</w:t>
            </w:r>
          </w:p>
        </w:tc>
        <w:tc>
          <w:tcPr>
            <w:tcW w:w="1985" w:type="dxa"/>
          </w:tcPr>
          <w:p w14:paraId="604384A2" w14:textId="77777777" w:rsidR="00BD71BA" w:rsidRDefault="00ED5BC0"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ED5BC0">
              <w:rPr>
                <w:rFonts w:ascii="Times New Roman" w:hAnsi="Times New Roman" w:cs="Times New Roman"/>
                <w:b/>
                <w:bCs/>
                <w:sz w:val="20"/>
                <w:szCs w:val="20"/>
              </w:rPr>
              <w:t>Prezes Urzędu Ochrony Konkurencji i Konsumentów</w:t>
            </w:r>
          </w:p>
          <w:p w14:paraId="3B032706" w14:textId="1F50F870" w:rsidR="00520FD8" w:rsidRPr="0003105B" w:rsidRDefault="00520FD8" w:rsidP="00B61589">
            <w:pPr>
              <w:pStyle w:val="Akapitzlist"/>
              <w:tabs>
                <w:tab w:val="left" w:pos="188"/>
                <w:tab w:val="center" w:pos="742"/>
              </w:tabs>
              <w:spacing w:afterLines="200" w:after="480"/>
              <w:ind w:left="0"/>
              <w:jc w:val="center"/>
              <w:rPr>
                <w:rFonts w:ascii="Times New Roman" w:hAnsi="Times New Roman" w:cs="Times New Roman"/>
                <w:b/>
                <w:sz w:val="20"/>
                <w:szCs w:val="20"/>
              </w:rPr>
            </w:pPr>
          </w:p>
        </w:tc>
        <w:tc>
          <w:tcPr>
            <w:tcW w:w="6237" w:type="dxa"/>
          </w:tcPr>
          <w:p w14:paraId="41C56B2D" w14:textId="77777777" w:rsidR="00BD71BA" w:rsidRDefault="00F550EB" w:rsidP="00B61589">
            <w:pPr>
              <w:jc w:val="both"/>
              <w:rPr>
                <w:rFonts w:ascii="Times New Roman" w:hAnsi="Times New Roman" w:cs="Times New Roman"/>
                <w:bCs/>
                <w:sz w:val="20"/>
                <w:szCs w:val="20"/>
              </w:rPr>
            </w:pPr>
            <w:r w:rsidRPr="00F550EB">
              <w:rPr>
                <w:rFonts w:ascii="Times New Roman" w:hAnsi="Times New Roman" w:cs="Times New Roman"/>
                <w:bCs/>
                <w:sz w:val="20"/>
                <w:szCs w:val="20"/>
              </w:rPr>
              <w:t>Art. 16 – uzupełnienie danych za okres 2024-2026</w:t>
            </w:r>
          </w:p>
          <w:p w14:paraId="02FCE9DD" w14:textId="6A171C2A" w:rsidR="00F550EB" w:rsidRPr="00F550EB" w:rsidRDefault="00F550EB" w:rsidP="00F550EB">
            <w:pPr>
              <w:jc w:val="both"/>
              <w:rPr>
                <w:rFonts w:ascii="Times New Roman" w:hAnsi="Times New Roman" w:cs="Times New Roman"/>
                <w:bCs/>
                <w:sz w:val="20"/>
                <w:szCs w:val="20"/>
              </w:rPr>
            </w:pPr>
            <w:r w:rsidRPr="00F550EB">
              <w:rPr>
                <w:rFonts w:ascii="Times New Roman" w:hAnsi="Times New Roman" w:cs="Times New Roman"/>
                <w:bCs/>
                <w:sz w:val="20"/>
                <w:szCs w:val="20"/>
              </w:rPr>
              <w:t xml:space="preserve">Prezes UOKiK jest jedynie administratorem danych zgromadzonych w </w:t>
            </w:r>
            <w:r w:rsidRPr="00D457AB">
              <w:rPr>
                <w:rFonts w:ascii="Times New Roman" w:hAnsi="Times New Roman" w:cs="Times New Roman"/>
                <w:bCs/>
                <w:sz w:val="20"/>
                <w:szCs w:val="20"/>
              </w:rPr>
              <w:t>systemach i nie ma możliwości ich samodzielnego uzupełniania. Należy również zwrócić uwagę, że uzupełnienie danych dotyczących pomoc de minimis innej niż pomoc de minimis w rolnictwie lub rybołówstwie konkretnie za lata 2024-2026 nie znajduje uzasadnienia. Zgodnie z art. 6 ust. 1 rozporządzenia Komisji 2023/2831, państwa</w:t>
            </w:r>
            <w:r w:rsidRPr="00F550EB">
              <w:rPr>
                <w:rFonts w:ascii="Times New Roman" w:hAnsi="Times New Roman" w:cs="Times New Roman"/>
                <w:bCs/>
                <w:sz w:val="20"/>
                <w:szCs w:val="20"/>
              </w:rPr>
              <w:t xml:space="preserve"> członkowskie zapewniają, aby od 1 stycznia</w:t>
            </w:r>
            <w:r>
              <w:rPr>
                <w:rFonts w:ascii="Times New Roman" w:hAnsi="Times New Roman" w:cs="Times New Roman"/>
                <w:bCs/>
                <w:sz w:val="20"/>
                <w:szCs w:val="20"/>
              </w:rPr>
              <w:t xml:space="preserve"> </w:t>
            </w:r>
            <w:r w:rsidRPr="00F550EB">
              <w:rPr>
                <w:rFonts w:ascii="Times New Roman" w:hAnsi="Times New Roman" w:cs="Times New Roman"/>
                <w:bCs/>
                <w:sz w:val="20"/>
                <w:szCs w:val="20"/>
              </w:rPr>
              <w:t>2026 r. informacje na temat przyznanej pomocy de minimis były rejestrowane w centralnym</w:t>
            </w:r>
            <w:r>
              <w:rPr>
                <w:rFonts w:ascii="Times New Roman" w:hAnsi="Times New Roman" w:cs="Times New Roman"/>
                <w:bCs/>
                <w:sz w:val="20"/>
                <w:szCs w:val="20"/>
              </w:rPr>
              <w:t xml:space="preserve"> </w:t>
            </w:r>
            <w:r w:rsidRPr="00F550EB">
              <w:rPr>
                <w:rFonts w:ascii="Times New Roman" w:hAnsi="Times New Roman" w:cs="Times New Roman"/>
                <w:bCs/>
                <w:sz w:val="20"/>
                <w:szCs w:val="20"/>
              </w:rPr>
              <w:t>rejestrze na poziomie krajowym lub unijnym. Oznacza to, że państwa członkowskie od tego</w:t>
            </w:r>
            <w:r>
              <w:rPr>
                <w:rFonts w:ascii="Times New Roman" w:hAnsi="Times New Roman" w:cs="Times New Roman"/>
                <w:bCs/>
                <w:sz w:val="20"/>
                <w:szCs w:val="20"/>
              </w:rPr>
              <w:t xml:space="preserve"> </w:t>
            </w:r>
            <w:r w:rsidRPr="00F550EB">
              <w:rPr>
                <w:rFonts w:ascii="Times New Roman" w:hAnsi="Times New Roman" w:cs="Times New Roman"/>
                <w:bCs/>
                <w:sz w:val="20"/>
                <w:szCs w:val="20"/>
              </w:rPr>
              <w:t>dnia mają zacząć gromadzić dane tak, aby po trzech latach (czyli od 1 stycznia 2029 r.)</w:t>
            </w:r>
            <w:r>
              <w:rPr>
                <w:rFonts w:ascii="Times New Roman" w:hAnsi="Times New Roman" w:cs="Times New Roman"/>
                <w:bCs/>
                <w:sz w:val="20"/>
                <w:szCs w:val="20"/>
              </w:rPr>
              <w:t xml:space="preserve"> </w:t>
            </w:r>
            <w:r w:rsidRPr="00F550EB">
              <w:rPr>
                <w:rFonts w:ascii="Times New Roman" w:hAnsi="Times New Roman" w:cs="Times New Roman"/>
                <w:bCs/>
                <w:sz w:val="20"/>
                <w:szCs w:val="20"/>
              </w:rPr>
              <w:t>centralny rejestr pomocy de minimis w danym państwie członkowskim był w pełni</w:t>
            </w:r>
            <w:r>
              <w:rPr>
                <w:rFonts w:ascii="Times New Roman" w:hAnsi="Times New Roman" w:cs="Times New Roman"/>
                <w:bCs/>
                <w:sz w:val="20"/>
                <w:szCs w:val="20"/>
              </w:rPr>
              <w:t xml:space="preserve"> </w:t>
            </w:r>
            <w:r w:rsidRPr="00F550EB">
              <w:rPr>
                <w:rFonts w:ascii="Times New Roman" w:hAnsi="Times New Roman" w:cs="Times New Roman"/>
                <w:bCs/>
                <w:sz w:val="20"/>
                <w:szCs w:val="20"/>
              </w:rPr>
              <w:t>funkcjonalny i zapewniał skuteczne monitorowanie udzielania pomocy de minimis bez</w:t>
            </w:r>
            <w:r>
              <w:rPr>
                <w:rFonts w:ascii="Times New Roman" w:hAnsi="Times New Roman" w:cs="Times New Roman"/>
                <w:bCs/>
                <w:sz w:val="20"/>
                <w:szCs w:val="20"/>
              </w:rPr>
              <w:t xml:space="preserve"> </w:t>
            </w:r>
            <w:r w:rsidRPr="00F550EB">
              <w:rPr>
                <w:rFonts w:ascii="Times New Roman" w:hAnsi="Times New Roman" w:cs="Times New Roman"/>
                <w:bCs/>
                <w:sz w:val="20"/>
                <w:szCs w:val="20"/>
              </w:rPr>
              <w:t>konieczności wydawania zaświadczeń</w:t>
            </w:r>
            <w:r>
              <w:rPr>
                <w:rFonts w:ascii="Times New Roman" w:hAnsi="Times New Roman" w:cs="Times New Roman"/>
                <w:bCs/>
                <w:sz w:val="20"/>
                <w:szCs w:val="20"/>
              </w:rPr>
              <w:t>.</w:t>
            </w:r>
          </w:p>
        </w:tc>
        <w:tc>
          <w:tcPr>
            <w:tcW w:w="4252" w:type="dxa"/>
          </w:tcPr>
          <w:p w14:paraId="528CF383" w14:textId="20923C40" w:rsidR="00BD71BA" w:rsidRDefault="004C6F90" w:rsidP="005902FB">
            <w:pPr>
              <w:pStyle w:val="Akapitzlist"/>
              <w:spacing w:afterLines="200" w:after="480"/>
              <w:ind w:left="-114"/>
              <w:jc w:val="both"/>
              <w:rPr>
                <w:rFonts w:ascii="Times New Roman" w:hAnsi="Times New Roman" w:cs="Times New Roman"/>
                <w:b/>
                <w:bCs/>
                <w:sz w:val="20"/>
                <w:szCs w:val="20"/>
              </w:rPr>
            </w:pPr>
            <w:r>
              <w:rPr>
                <w:rFonts w:ascii="Times New Roman" w:hAnsi="Times New Roman" w:cs="Times New Roman"/>
                <w:b/>
                <w:bCs/>
                <w:sz w:val="20"/>
                <w:szCs w:val="20"/>
              </w:rPr>
              <w:t>Uwaga wyjaśni</w:t>
            </w:r>
            <w:r w:rsidR="005902FB">
              <w:rPr>
                <w:rFonts w:ascii="Times New Roman" w:hAnsi="Times New Roman" w:cs="Times New Roman"/>
                <w:b/>
                <w:bCs/>
                <w:sz w:val="20"/>
                <w:szCs w:val="20"/>
              </w:rPr>
              <w:t>ona</w:t>
            </w:r>
          </w:p>
          <w:p w14:paraId="55C0DDE9" w14:textId="77777777" w:rsidR="00FA64A5" w:rsidRDefault="005902FB" w:rsidP="005902FB">
            <w:pPr>
              <w:pStyle w:val="Akapitzlist"/>
              <w:ind w:left="-114"/>
              <w:jc w:val="both"/>
              <w:rPr>
                <w:rFonts w:ascii="Times New Roman" w:hAnsi="Times New Roman" w:cs="Times New Roman"/>
                <w:bCs/>
                <w:sz w:val="20"/>
                <w:szCs w:val="20"/>
              </w:rPr>
            </w:pPr>
            <w:r w:rsidRPr="006A15D2">
              <w:rPr>
                <w:rFonts w:ascii="Times New Roman" w:hAnsi="Times New Roman" w:cs="Times New Roman"/>
                <w:bCs/>
                <w:sz w:val="20"/>
                <w:szCs w:val="20"/>
              </w:rPr>
              <w:t xml:space="preserve">Art. 16 projektu nie dotyczy składania sprawozdań o udzielonej pomocy ani funkcjonowania umocowanych w ustawie o pomocy aplikacji SHRIMP i SRPP do składania tych sprawozdań, ale prowadzenia </w:t>
            </w:r>
            <w:r w:rsidR="00FA64A5" w:rsidRPr="006A15D2">
              <w:rPr>
                <w:rFonts w:ascii="Times New Roman" w:hAnsi="Times New Roman" w:cs="Times New Roman"/>
                <w:bCs/>
                <w:sz w:val="20"/>
                <w:szCs w:val="20"/>
              </w:rPr>
              <w:t xml:space="preserve">centralnych </w:t>
            </w:r>
            <w:r w:rsidRPr="006A15D2">
              <w:rPr>
                <w:rFonts w:ascii="Times New Roman" w:hAnsi="Times New Roman" w:cs="Times New Roman"/>
                <w:bCs/>
                <w:sz w:val="20"/>
                <w:szCs w:val="20"/>
              </w:rPr>
              <w:t>rejestrów</w:t>
            </w:r>
            <w:r w:rsidR="00FA64A5">
              <w:rPr>
                <w:rFonts w:ascii="Times New Roman" w:hAnsi="Times New Roman" w:cs="Times New Roman"/>
                <w:bCs/>
                <w:sz w:val="20"/>
                <w:szCs w:val="20"/>
              </w:rPr>
              <w:t xml:space="preserve"> pomocy publicznej</w:t>
            </w:r>
            <w:r w:rsidRPr="006A15D2">
              <w:rPr>
                <w:rFonts w:ascii="Times New Roman" w:hAnsi="Times New Roman" w:cs="Times New Roman"/>
                <w:bCs/>
                <w:sz w:val="20"/>
                <w:szCs w:val="20"/>
              </w:rPr>
              <w:t xml:space="preserve">. </w:t>
            </w:r>
          </w:p>
          <w:p w14:paraId="3BA46275" w14:textId="4B74AA94" w:rsidR="004C6F90" w:rsidRPr="004C6F90" w:rsidRDefault="005902FB" w:rsidP="005902FB">
            <w:pPr>
              <w:pStyle w:val="Akapitzlist"/>
              <w:ind w:left="-114"/>
              <w:jc w:val="both"/>
              <w:rPr>
                <w:rFonts w:ascii="Times New Roman" w:hAnsi="Times New Roman" w:cs="Times New Roman"/>
                <w:bCs/>
                <w:sz w:val="20"/>
                <w:szCs w:val="20"/>
              </w:rPr>
            </w:pPr>
            <w:r w:rsidRPr="006A15D2">
              <w:rPr>
                <w:rFonts w:ascii="Times New Roman" w:hAnsi="Times New Roman" w:cs="Times New Roman"/>
                <w:bCs/>
                <w:sz w:val="20"/>
                <w:szCs w:val="20"/>
              </w:rPr>
              <w:t>Zgodnie z dodawanym</w:t>
            </w:r>
            <w:r w:rsidR="00FA64A5">
              <w:rPr>
                <w:rFonts w:ascii="Times New Roman" w:hAnsi="Times New Roman" w:cs="Times New Roman"/>
                <w:bCs/>
                <w:sz w:val="20"/>
                <w:szCs w:val="20"/>
              </w:rPr>
              <w:t>i</w:t>
            </w:r>
            <w:r w:rsidRPr="006A15D2">
              <w:rPr>
                <w:rFonts w:ascii="Times New Roman" w:hAnsi="Times New Roman" w:cs="Times New Roman"/>
                <w:bCs/>
                <w:sz w:val="20"/>
                <w:szCs w:val="20"/>
              </w:rPr>
              <w:t xml:space="preserve"> art. 39a ust. 1 i 2 ustawy o pomocy w rejestrach mają być gromadzone określone dane „zawarte w sprawozdaniach” o udzielonej pomocy – zatem obowiązek organu prowadzącego dany rejestr centralny obejmuje </w:t>
            </w:r>
            <w:r>
              <w:rPr>
                <w:rFonts w:ascii="Times New Roman" w:hAnsi="Times New Roman" w:cs="Times New Roman"/>
                <w:bCs/>
                <w:sz w:val="20"/>
                <w:szCs w:val="20"/>
              </w:rPr>
              <w:t xml:space="preserve">jedynie </w:t>
            </w:r>
            <w:r w:rsidRPr="006A15D2">
              <w:rPr>
                <w:rFonts w:ascii="Times New Roman" w:hAnsi="Times New Roman" w:cs="Times New Roman"/>
                <w:bCs/>
                <w:sz w:val="20"/>
                <w:szCs w:val="20"/>
              </w:rPr>
              <w:t xml:space="preserve">„przeniesienie” do tego centralnego rejestru danych ze złożonych sprawozdań. </w:t>
            </w:r>
            <w:r>
              <w:rPr>
                <w:rFonts w:ascii="Times New Roman" w:hAnsi="Times New Roman" w:cs="Times New Roman"/>
                <w:bCs/>
                <w:sz w:val="20"/>
                <w:szCs w:val="20"/>
              </w:rPr>
              <w:t>Przepis został przeredagowany w celu zwiększenia jego czytelności (art. 19</w:t>
            </w:r>
            <w:r w:rsidR="0044668E">
              <w:rPr>
                <w:rFonts w:ascii="Times New Roman" w:hAnsi="Times New Roman" w:cs="Times New Roman"/>
                <w:bCs/>
                <w:sz w:val="20"/>
                <w:szCs w:val="20"/>
              </w:rPr>
              <w:t xml:space="preserve"> projektu</w:t>
            </w:r>
            <w:r>
              <w:rPr>
                <w:rFonts w:ascii="Times New Roman" w:hAnsi="Times New Roman" w:cs="Times New Roman"/>
                <w:bCs/>
                <w:sz w:val="20"/>
                <w:szCs w:val="20"/>
              </w:rPr>
              <w:t>).</w:t>
            </w:r>
          </w:p>
        </w:tc>
      </w:tr>
      <w:tr w:rsidR="00BD71BA" w:rsidRPr="002F3A64" w14:paraId="4710A3FB" w14:textId="77777777" w:rsidTr="003436BD">
        <w:trPr>
          <w:trHeight w:val="567"/>
        </w:trPr>
        <w:tc>
          <w:tcPr>
            <w:tcW w:w="567" w:type="dxa"/>
          </w:tcPr>
          <w:p w14:paraId="789E4684" w14:textId="77777777" w:rsidR="00BD71BA" w:rsidRPr="0003105B" w:rsidRDefault="00BD71BA"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6B042944" w14:textId="4785D5D6" w:rsidR="00BD71BA" w:rsidRPr="00F550EB" w:rsidRDefault="00F550EB" w:rsidP="00B61589">
            <w:pPr>
              <w:pStyle w:val="Akapitzlist"/>
              <w:spacing w:afterLines="200" w:after="480"/>
              <w:ind w:left="0"/>
              <w:jc w:val="center"/>
              <w:rPr>
                <w:rStyle w:val="Ppogrubienie"/>
                <w:rFonts w:ascii="Times New Roman" w:hAnsi="Times New Roman" w:cs="Times New Roman"/>
                <w:b w:val="0"/>
                <w:sz w:val="20"/>
                <w:szCs w:val="20"/>
              </w:rPr>
            </w:pPr>
            <w:r>
              <w:rPr>
                <w:rStyle w:val="Ppogrubienie"/>
                <w:rFonts w:ascii="Times New Roman" w:hAnsi="Times New Roman" w:cs="Times New Roman"/>
                <w:b w:val="0"/>
                <w:sz w:val="20"/>
                <w:szCs w:val="20"/>
              </w:rPr>
              <w:t>Art. 17 projektu</w:t>
            </w:r>
          </w:p>
        </w:tc>
        <w:tc>
          <w:tcPr>
            <w:tcW w:w="1985" w:type="dxa"/>
          </w:tcPr>
          <w:p w14:paraId="119718A3" w14:textId="77777777" w:rsidR="00BD71BA" w:rsidRDefault="00ED5BC0"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ED5BC0">
              <w:rPr>
                <w:rFonts w:ascii="Times New Roman" w:hAnsi="Times New Roman" w:cs="Times New Roman"/>
                <w:b/>
                <w:bCs/>
                <w:sz w:val="20"/>
                <w:szCs w:val="20"/>
              </w:rPr>
              <w:t>Prezes Urzędu Ochrony Konkurencji i Konsumentów</w:t>
            </w:r>
          </w:p>
          <w:p w14:paraId="19B00486" w14:textId="19394ED3" w:rsidR="00D74591" w:rsidRPr="0003105B" w:rsidRDefault="00D74591" w:rsidP="00B61589">
            <w:pPr>
              <w:pStyle w:val="Akapitzlist"/>
              <w:tabs>
                <w:tab w:val="left" w:pos="188"/>
                <w:tab w:val="center" w:pos="742"/>
              </w:tabs>
              <w:spacing w:afterLines="200" w:after="480"/>
              <w:ind w:left="0"/>
              <w:jc w:val="center"/>
              <w:rPr>
                <w:rFonts w:ascii="Times New Roman" w:hAnsi="Times New Roman" w:cs="Times New Roman"/>
                <w:b/>
                <w:sz w:val="20"/>
                <w:szCs w:val="20"/>
              </w:rPr>
            </w:pPr>
          </w:p>
        </w:tc>
        <w:tc>
          <w:tcPr>
            <w:tcW w:w="6237" w:type="dxa"/>
          </w:tcPr>
          <w:p w14:paraId="0B23B003" w14:textId="77777777" w:rsidR="00BD71BA" w:rsidRDefault="00F550EB" w:rsidP="00B61589">
            <w:pPr>
              <w:jc w:val="both"/>
              <w:rPr>
                <w:rFonts w:ascii="Times New Roman" w:hAnsi="Times New Roman" w:cs="Times New Roman"/>
                <w:bCs/>
                <w:sz w:val="20"/>
                <w:szCs w:val="20"/>
              </w:rPr>
            </w:pPr>
            <w:r w:rsidRPr="00F550EB">
              <w:rPr>
                <w:rFonts w:ascii="Times New Roman" w:hAnsi="Times New Roman" w:cs="Times New Roman"/>
                <w:bCs/>
                <w:sz w:val="20"/>
                <w:szCs w:val="20"/>
              </w:rPr>
              <w:t>Art. 17 – zapewnienie dostępu do rejestrów o pomocy publicznej</w:t>
            </w:r>
          </w:p>
          <w:p w14:paraId="10AA5509" w14:textId="4CF5D534" w:rsidR="00F550EB" w:rsidRPr="00F550EB" w:rsidRDefault="00F550EB" w:rsidP="0044668E">
            <w:pPr>
              <w:jc w:val="both"/>
              <w:rPr>
                <w:rFonts w:ascii="Times New Roman" w:hAnsi="Times New Roman" w:cs="Times New Roman"/>
                <w:bCs/>
                <w:sz w:val="20"/>
                <w:szCs w:val="20"/>
              </w:rPr>
            </w:pPr>
            <w:r w:rsidRPr="00F550EB">
              <w:rPr>
                <w:rFonts w:ascii="Times New Roman" w:hAnsi="Times New Roman" w:cs="Times New Roman"/>
                <w:bCs/>
                <w:sz w:val="20"/>
                <w:szCs w:val="20"/>
              </w:rPr>
              <w:t>Wyjaśnienia wymaga kwestia tego, co ma być centralnym rejestrem pomocy publicznej,</w:t>
            </w:r>
            <w:r>
              <w:rPr>
                <w:rFonts w:ascii="Times New Roman" w:hAnsi="Times New Roman" w:cs="Times New Roman"/>
                <w:bCs/>
                <w:sz w:val="20"/>
                <w:szCs w:val="20"/>
              </w:rPr>
              <w:t xml:space="preserve"> </w:t>
            </w:r>
            <w:r w:rsidRPr="00F550EB">
              <w:rPr>
                <w:rFonts w:ascii="Times New Roman" w:hAnsi="Times New Roman" w:cs="Times New Roman"/>
                <w:bCs/>
                <w:sz w:val="20"/>
                <w:szCs w:val="20"/>
              </w:rPr>
              <w:t>o którym mowa w projektowanym art. 29a ust. 1 i 2 projektu ustawy. Czy tym rejestrem ma</w:t>
            </w:r>
            <w:r>
              <w:rPr>
                <w:rFonts w:ascii="Times New Roman" w:hAnsi="Times New Roman" w:cs="Times New Roman"/>
                <w:bCs/>
                <w:sz w:val="20"/>
                <w:szCs w:val="20"/>
              </w:rPr>
              <w:t xml:space="preserve"> </w:t>
            </w:r>
            <w:r w:rsidRPr="00F550EB">
              <w:rPr>
                <w:rFonts w:ascii="Times New Roman" w:hAnsi="Times New Roman" w:cs="Times New Roman"/>
                <w:bCs/>
                <w:sz w:val="20"/>
                <w:szCs w:val="20"/>
              </w:rPr>
              <w:t>być jeden z obecnie istniejących i utrzymywanych przez Prezesa Urzędu systemów</w:t>
            </w:r>
            <w:r w:rsidR="0044668E">
              <w:rPr>
                <w:rFonts w:ascii="Times New Roman" w:hAnsi="Times New Roman" w:cs="Times New Roman"/>
                <w:bCs/>
                <w:sz w:val="20"/>
                <w:szCs w:val="20"/>
              </w:rPr>
              <w:t xml:space="preserve"> </w:t>
            </w:r>
            <w:r w:rsidRPr="00F550EB">
              <w:rPr>
                <w:rFonts w:ascii="Times New Roman" w:hAnsi="Times New Roman" w:cs="Times New Roman"/>
                <w:bCs/>
                <w:sz w:val="20"/>
                <w:szCs w:val="20"/>
              </w:rPr>
              <w:t>teleinformatycznych (SHRIMP lub SUDOP), czy też intencją jest stworzenie nowego systemu.</w:t>
            </w:r>
            <w:r>
              <w:rPr>
                <w:rFonts w:ascii="Times New Roman" w:hAnsi="Times New Roman" w:cs="Times New Roman"/>
                <w:bCs/>
                <w:sz w:val="20"/>
                <w:szCs w:val="20"/>
              </w:rPr>
              <w:t xml:space="preserve"> </w:t>
            </w:r>
            <w:r w:rsidRPr="00F550EB">
              <w:rPr>
                <w:rFonts w:ascii="Times New Roman" w:hAnsi="Times New Roman" w:cs="Times New Roman"/>
                <w:bCs/>
                <w:sz w:val="20"/>
                <w:szCs w:val="20"/>
              </w:rPr>
              <w:t>Mając na uwadze przede wszystkim wymogi prawa unijnego w zakresie przejrzystości</w:t>
            </w:r>
            <w:r>
              <w:rPr>
                <w:rFonts w:ascii="Times New Roman" w:hAnsi="Times New Roman" w:cs="Times New Roman"/>
                <w:bCs/>
                <w:sz w:val="20"/>
                <w:szCs w:val="20"/>
              </w:rPr>
              <w:t xml:space="preserve"> </w:t>
            </w:r>
            <w:r w:rsidRPr="00F550EB">
              <w:rPr>
                <w:rFonts w:ascii="Times New Roman" w:hAnsi="Times New Roman" w:cs="Times New Roman"/>
                <w:bCs/>
                <w:sz w:val="20"/>
                <w:szCs w:val="20"/>
              </w:rPr>
              <w:t>pomocy publicznej i powszechnego dostępu do danych o pomocy, a także aktualnej</w:t>
            </w:r>
            <w:r>
              <w:rPr>
                <w:rFonts w:ascii="Times New Roman" w:hAnsi="Times New Roman" w:cs="Times New Roman"/>
                <w:bCs/>
                <w:sz w:val="20"/>
                <w:szCs w:val="20"/>
              </w:rPr>
              <w:t xml:space="preserve"> </w:t>
            </w:r>
            <w:r w:rsidRPr="00F550EB">
              <w:rPr>
                <w:rFonts w:ascii="Times New Roman" w:hAnsi="Times New Roman" w:cs="Times New Roman"/>
                <w:bCs/>
                <w:sz w:val="20"/>
                <w:szCs w:val="20"/>
              </w:rPr>
              <w:t>dostępności do informacji o pomocy publicznej zapewnianej przez aplikację SUDOP (Prezes</w:t>
            </w:r>
            <w:r>
              <w:rPr>
                <w:rFonts w:ascii="Times New Roman" w:hAnsi="Times New Roman" w:cs="Times New Roman"/>
                <w:bCs/>
                <w:sz w:val="20"/>
                <w:szCs w:val="20"/>
              </w:rPr>
              <w:t xml:space="preserve"> </w:t>
            </w:r>
            <w:r w:rsidRPr="00F550EB">
              <w:rPr>
                <w:rFonts w:ascii="Times New Roman" w:hAnsi="Times New Roman" w:cs="Times New Roman"/>
                <w:bCs/>
                <w:sz w:val="20"/>
                <w:szCs w:val="20"/>
              </w:rPr>
              <w:t xml:space="preserve">UOKiK) i aplikacji SRPP (minister właściwy do spraw </w:t>
            </w:r>
            <w:r w:rsidRPr="00D457AB">
              <w:rPr>
                <w:rFonts w:ascii="Times New Roman" w:hAnsi="Times New Roman" w:cs="Times New Roman"/>
                <w:bCs/>
                <w:sz w:val="20"/>
                <w:szCs w:val="20"/>
              </w:rPr>
              <w:t>rolnictwa), zasadne wydaje się usunięcie art. 17 z projektu ustawy.</w:t>
            </w:r>
          </w:p>
        </w:tc>
        <w:tc>
          <w:tcPr>
            <w:tcW w:w="4252" w:type="dxa"/>
          </w:tcPr>
          <w:p w14:paraId="2828DCE0" w14:textId="77777777" w:rsidR="005902FB" w:rsidRPr="008F104E" w:rsidRDefault="005902FB" w:rsidP="005902FB">
            <w:pPr>
              <w:pStyle w:val="Akapitzlist"/>
              <w:spacing w:afterLines="200" w:after="480"/>
              <w:ind w:left="-114"/>
              <w:jc w:val="both"/>
              <w:rPr>
                <w:rFonts w:ascii="Times New Roman" w:hAnsi="Times New Roman" w:cs="Times New Roman"/>
                <w:b/>
                <w:bCs/>
                <w:sz w:val="20"/>
                <w:szCs w:val="20"/>
              </w:rPr>
            </w:pPr>
            <w:r w:rsidRPr="008F104E">
              <w:rPr>
                <w:rFonts w:ascii="Times New Roman" w:hAnsi="Times New Roman" w:cs="Times New Roman"/>
                <w:b/>
                <w:bCs/>
                <w:sz w:val="20"/>
                <w:szCs w:val="20"/>
              </w:rPr>
              <w:t>Uwaga kierunkowo uwzględniona</w:t>
            </w:r>
          </w:p>
          <w:p w14:paraId="718CF144" w14:textId="3496209A" w:rsidR="00010E01" w:rsidRPr="005902FB" w:rsidRDefault="005902FB" w:rsidP="005902FB">
            <w:pPr>
              <w:pStyle w:val="Akapitzlist"/>
              <w:spacing w:afterLines="200" w:after="480"/>
              <w:ind w:left="-114"/>
              <w:jc w:val="both"/>
              <w:rPr>
                <w:rFonts w:ascii="Times New Roman" w:hAnsi="Times New Roman" w:cs="Times New Roman"/>
                <w:bCs/>
                <w:sz w:val="20"/>
                <w:szCs w:val="20"/>
              </w:rPr>
            </w:pPr>
            <w:r w:rsidRPr="008F104E">
              <w:rPr>
                <w:rFonts w:ascii="Times New Roman" w:hAnsi="Times New Roman" w:cs="Times New Roman"/>
                <w:bCs/>
                <w:sz w:val="20"/>
                <w:szCs w:val="20"/>
              </w:rPr>
              <w:t>Przepis dostosowujący zosta</w:t>
            </w:r>
            <w:r w:rsidR="0044668E">
              <w:rPr>
                <w:rFonts w:ascii="Times New Roman" w:hAnsi="Times New Roman" w:cs="Times New Roman"/>
                <w:bCs/>
                <w:sz w:val="20"/>
                <w:szCs w:val="20"/>
              </w:rPr>
              <w:t>ł</w:t>
            </w:r>
            <w:r w:rsidRPr="008F104E">
              <w:rPr>
                <w:rFonts w:ascii="Times New Roman" w:hAnsi="Times New Roman" w:cs="Times New Roman"/>
                <w:bCs/>
                <w:sz w:val="20"/>
                <w:szCs w:val="20"/>
              </w:rPr>
              <w:t xml:space="preserve"> sformułowany adekwatnie do zmienionych regulacji projektu dotyczących udostępniania danych z rejestrów</w:t>
            </w:r>
            <w:r w:rsidR="0044668E">
              <w:rPr>
                <w:rFonts w:ascii="Times New Roman" w:hAnsi="Times New Roman" w:cs="Times New Roman"/>
                <w:bCs/>
                <w:sz w:val="20"/>
                <w:szCs w:val="20"/>
              </w:rPr>
              <w:t xml:space="preserve"> (art. 20 projektu).</w:t>
            </w:r>
          </w:p>
        </w:tc>
      </w:tr>
      <w:tr w:rsidR="00C50B25" w:rsidRPr="002F3A64" w14:paraId="40BD5BF2" w14:textId="77777777" w:rsidTr="003436BD">
        <w:trPr>
          <w:trHeight w:val="567"/>
        </w:trPr>
        <w:tc>
          <w:tcPr>
            <w:tcW w:w="567" w:type="dxa"/>
          </w:tcPr>
          <w:p w14:paraId="24DE797A" w14:textId="77777777" w:rsidR="00C50B25" w:rsidRPr="0003105B" w:rsidRDefault="00C50B25"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05E70747" w14:textId="711B6841" w:rsidR="00C50B25" w:rsidRDefault="00C50B25" w:rsidP="00B61589">
            <w:pPr>
              <w:pStyle w:val="Akapitzlist"/>
              <w:spacing w:afterLines="200" w:after="480"/>
              <w:ind w:left="0"/>
              <w:jc w:val="center"/>
              <w:rPr>
                <w:rStyle w:val="Ppogrubienie"/>
                <w:rFonts w:ascii="Times New Roman" w:hAnsi="Times New Roman" w:cs="Times New Roman"/>
                <w:b w:val="0"/>
                <w:sz w:val="20"/>
                <w:szCs w:val="20"/>
              </w:rPr>
            </w:pPr>
            <w:r w:rsidRPr="00C50B25">
              <w:rPr>
                <w:rFonts w:ascii="Times New Roman" w:hAnsi="Times New Roman" w:cs="Times New Roman"/>
                <w:sz w:val="20"/>
                <w:szCs w:val="20"/>
              </w:rPr>
              <w:t>Art. 17 projektu</w:t>
            </w:r>
          </w:p>
        </w:tc>
        <w:tc>
          <w:tcPr>
            <w:tcW w:w="1985" w:type="dxa"/>
          </w:tcPr>
          <w:p w14:paraId="0B0EECFD" w14:textId="53935679" w:rsidR="00C50B25" w:rsidRPr="00ED5BC0" w:rsidRDefault="00C50B25"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C50B25">
              <w:rPr>
                <w:rFonts w:ascii="Times New Roman" w:hAnsi="Times New Roman" w:cs="Times New Roman"/>
                <w:b/>
                <w:bCs/>
                <w:sz w:val="20"/>
                <w:szCs w:val="20"/>
              </w:rPr>
              <w:t>Prezes</w:t>
            </w:r>
            <w:r>
              <w:rPr>
                <w:rFonts w:ascii="Times New Roman" w:hAnsi="Times New Roman" w:cs="Times New Roman"/>
                <w:b/>
                <w:bCs/>
                <w:sz w:val="20"/>
                <w:szCs w:val="20"/>
              </w:rPr>
              <w:t xml:space="preserve"> </w:t>
            </w:r>
            <w:r w:rsidRPr="00C50B25">
              <w:rPr>
                <w:rFonts w:ascii="Times New Roman" w:hAnsi="Times New Roman" w:cs="Times New Roman"/>
                <w:b/>
                <w:bCs/>
                <w:sz w:val="20"/>
                <w:szCs w:val="20"/>
              </w:rPr>
              <w:t>Zakładu Ubezpieczeń Społecznych</w:t>
            </w:r>
          </w:p>
        </w:tc>
        <w:tc>
          <w:tcPr>
            <w:tcW w:w="6237" w:type="dxa"/>
          </w:tcPr>
          <w:p w14:paraId="56A6503E" w14:textId="4DCCAF35" w:rsidR="00C50B25" w:rsidRPr="00F550EB" w:rsidRDefault="00C50B25" w:rsidP="00C50B25">
            <w:pPr>
              <w:jc w:val="both"/>
              <w:rPr>
                <w:rFonts w:ascii="Times New Roman" w:hAnsi="Times New Roman" w:cs="Times New Roman"/>
                <w:bCs/>
                <w:sz w:val="20"/>
                <w:szCs w:val="20"/>
              </w:rPr>
            </w:pPr>
            <w:r w:rsidRPr="00C50B25">
              <w:rPr>
                <w:rFonts w:ascii="Times New Roman" w:hAnsi="Times New Roman" w:cs="Times New Roman"/>
                <w:bCs/>
                <w:sz w:val="20"/>
                <w:szCs w:val="20"/>
              </w:rPr>
              <w:t>W sytuacji, gdy na skutek wprowadzonych zmian do rejestrów SHRIMP albo SRPP będzie również zmieniany</w:t>
            </w:r>
            <w:r>
              <w:rPr>
                <w:rFonts w:ascii="Times New Roman" w:hAnsi="Times New Roman" w:cs="Times New Roman"/>
                <w:bCs/>
                <w:sz w:val="20"/>
                <w:szCs w:val="20"/>
              </w:rPr>
              <w:t xml:space="preserve"> </w:t>
            </w:r>
            <w:r w:rsidRPr="00C50B25">
              <w:rPr>
                <w:rFonts w:ascii="Times New Roman" w:hAnsi="Times New Roman" w:cs="Times New Roman"/>
                <w:bCs/>
                <w:sz w:val="20"/>
                <w:szCs w:val="20"/>
              </w:rPr>
              <w:t>interfejs (API), który umożliwia komunikację i integrację między tymi rejestrami a aplikacjami</w:t>
            </w:r>
            <w:r>
              <w:rPr>
                <w:rFonts w:ascii="Times New Roman" w:hAnsi="Times New Roman" w:cs="Times New Roman"/>
                <w:bCs/>
                <w:sz w:val="20"/>
                <w:szCs w:val="20"/>
              </w:rPr>
              <w:t xml:space="preserve"> </w:t>
            </w:r>
            <w:r w:rsidRPr="00C50B25">
              <w:rPr>
                <w:rFonts w:ascii="Times New Roman" w:hAnsi="Times New Roman" w:cs="Times New Roman"/>
                <w:bCs/>
                <w:sz w:val="20"/>
                <w:szCs w:val="20"/>
              </w:rPr>
              <w:t xml:space="preserve">prowadzonymi </w:t>
            </w:r>
            <w:r w:rsidRPr="00D457AB">
              <w:rPr>
                <w:rFonts w:ascii="Times New Roman" w:hAnsi="Times New Roman" w:cs="Times New Roman"/>
                <w:bCs/>
                <w:sz w:val="20"/>
                <w:szCs w:val="20"/>
              </w:rPr>
              <w:t xml:space="preserve">przez podmioty udzielające pomocy, konieczny będzie czas, aby organy udzielające pomocy mogły dostosować swoje systemy informatyczne, za pomocą których przekazują informacje do tych rejestrów. </w:t>
            </w:r>
            <w:r w:rsidRPr="00D457AB">
              <w:rPr>
                <w:rFonts w:ascii="Times New Roman" w:hAnsi="Times New Roman" w:cs="Times New Roman"/>
                <w:bCs/>
                <w:sz w:val="20"/>
                <w:szCs w:val="20"/>
              </w:rPr>
              <w:lastRenderedPageBreak/>
              <w:t>W związku z powyższym, proponujemy zmianę w art. 17 projektu ustawy w zakresie daty zapewnienia dostępu do rejestrów. Biorąc pod uwagę czas niezbędny dla oceny poprawności działania aplikacji z punktu widzenia Zakładu jako organu udzielającego pomocy publicznej, proponujemy datę 1 stycznia 2027 r. zastąpić datą 1 listopada 2026 r.</w:t>
            </w:r>
          </w:p>
        </w:tc>
        <w:tc>
          <w:tcPr>
            <w:tcW w:w="4252" w:type="dxa"/>
          </w:tcPr>
          <w:p w14:paraId="01CC78DA" w14:textId="77777777" w:rsidR="0044668E" w:rsidRDefault="0044668E" w:rsidP="0044668E">
            <w:pPr>
              <w:pStyle w:val="Akapitzlist"/>
              <w:spacing w:afterLines="200" w:after="480"/>
              <w:ind w:left="-114"/>
              <w:jc w:val="both"/>
              <w:rPr>
                <w:rFonts w:ascii="Times New Roman" w:hAnsi="Times New Roman" w:cs="Times New Roman"/>
                <w:b/>
                <w:bCs/>
                <w:sz w:val="20"/>
                <w:szCs w:val="20"/>
              </w:rPr>
            </w:pPr>
            <w:r w:rsidRPr="008F104E">
              <w:rPr>
                <w:rFonts w:ascii="Times New Roman" w:hAnsi="Times New Roman" w:cs="Times New Roman"/>
                <w:b/>
                <w:bCs/>
                <w:sz w:val="20"/>
                <w:szCs w:val="20"/>
              </w:rPr>
              <w:lastRenderedPageBreak/>
              <w:t>Uwaga kierunkowo uwzględniona</w:t>
            </w:r>
          </w:p>
          <w:p w14:paraId="45614C6A" w14:textId="5E7A73B5" w:rsidR="00010E01" w:rsidRPr="00AC27CB" w:rsidRDefault="0044668E" w:rsidP="0044668E">
            <w:pPr>
              <w:pStyle w:val="Akapitzlist"/>
              <w:spacing w:afterLines="200" w:after="480"/>
              <w:ind w:left="-114"/>
              <w:jc w:val="both"/>
              <w:rPr>
                <w:rFonts w:ascii="Times New Roman" w:hAnsi="Times New Roman" w:cs="Times New Roman"/>
                <w:bCs/>
                <w:i/>
                <w:sz w:val="20"/>
                <w:szCs w:val="20"/>
              </w:rPr>
            </w:pPr>
            <w:r w:rsidRPr="008F104E">
              <w:rPr>
                <w:rFonts w:ascii="Times New Roman" w:hAnsi="Times New Roman" w:cs="Times New Roman"/>
                <w:bCs/>
                <w:sz w:val="20"/>
                <w:szCs w:val="20"/>
              </w:rPr>
              <w:t>Przepis dostosowujący zosta</w:t>
            </w:r>
            <w:r>
              <w:rPr>
                <w:rFonts w:ascii="Times New Roman" w:hAnsi="Times New Roman" w:cs="Times New Roman"/>
                <w:bCs/>
                <w:sz w:val="20"/>
                <w:szCs w:val="20"/>
              </w:rPr>
              <w:t>ł</w:t>
            </w:r>
            <w:r w:rsidRPr="008F104E">
              <w:rPr>
                <w:rFonts w:ascii="Times New Roman" w:hAnsi="Times New Roman" w:cs="Times New Roman"/>
                <w:bCs/>
                <w:sz w:val="20"/>
                <w:szCs w:val="20"/>
              </w:rPr>
              <w:t xml:space="preserve"> sformułowany adekwatnie do zmienionych regulacji projektu dotyczących udostępniania danych z rejestrów</w:t>
            </w:r>
            <w:r>
              <w:rPr>
                <w:rFonts w:ascii="Times New Roman" w:hAnsi="Times New Roman" w:cs="Times New Roman"/>
                <w:bCs/>
                <w:sz w:val="20"/>
                <w:szCs w:val="20"/>
              </w:rPr>
              <w:t xml:space="preserve"> oraz adekwatnie do terminu wejścia w życie projektowanej ustawy (art. 20 projektu). </w:t>
            </w:r>
            <w:r>
              <w:rPr>
                <w:rFonts w:ascii="Times New Roman" w:hAnsi="Times New Roman" w:cs="Times New Roman"/>
                <w:bCs/>
                <w:sz w:val="20"/>
                <w:szCs w:val="20"/>
              </w:rPr>
              <w:lastRenderedPageBreak/>
              <w:t>Uwzględniono także możliwość wcześniejszego składania zgłoszeń w celu uzyskania dostępu do danych z rejestrów za pomocą urządzeń teletransmisji danych.</w:t>
            </w:r>
          </w:p>
        </w:tc>
      </w:tr>
      <w:tr w:rsidR="00BD71BA" w:rsidRPr="002F3A64" w14:paraId="72B9C2E4" w14:textId="77777777" w:rsidTr="003436BD">
        <w:trPr>
          <w:trHeight w:val="567"/>
        </w:trPr>
        <w:tc>
          <w:tcPr>
            <w:tcW w:w="567" w:type="dxa"/>
          </w:tcPr>
          <w:p w14:paraId="2EA4A15E" w14:textId="77777777" w:rsidR="00BD71BA" w:rsidRPr="0003105B" w:rsidRDefault="00BD71BA"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7CCF6232" w14:textId="56E8A28C" w:rsidR="00BD71BA" w:rsidRPr="00F550EB" w:rsidRDefault="00F550EB" w:rsidP="00B61589">
            <w:pPr>
              <w:pStyle w:val="Akapitzlist"/>
              <w:spacing w:afterLines="200" w:after="480"/>
              <w:ind w:left="0"/>
              <w:jc w:val="center"/>
              <w:rPr>
                <w:rStyle w:val="Ppogrubienie"/>
                <w:rFonts w:ascii="Times New Roman" w:hAnsi="Times New Roman" w:cs="Times New Roman"/>
                <w:b w:val="0"/>
                <w:sz w:val="20"/>
                <w:szCs w:val="20"/>
              </w:rPr>
            </w:pPr>
            <w:r w:rsidRPr="00F550EB">
              <w:rPr>
                <w:rStyle w:val="Ppogrubienie"/>
                <w:rFonts w:ascii="Times New Roman" w:hAnsi="Times New Roman" w:cs="Times New Roman"/>
                <w:b w:val="0"/>
                <w:sz w:val="20"/>
                <w:szCs w:val="20"/>
              </w:rPr>
              <w:t>Art. 19 projektu oraz OSR</w:t>
            </w:r>
          </w:p>
        </w:tc>
        <w:tc>
          <w:tcPr>
            <w:tcW w:w="1985" w:type="dxa"/>
          </w:tcPr>
          <w:p w14:paraId="2B3FF0FD" w14:textId="77777777" w:rsidR="00BD71BA" w:rsidRDefault="00F550EB" w:rsidP="00B61589">
            <w:pPr>
              <w:pStyle w:val="Akapitzlist"/>
              <w:tabs>
                <w:tab w:val="left" w:pos="188"/>
                <w:tab w:val="center" w:pos="742"/>
              </w:tabs>
              <w:spacing w:afterLines="200" w:after="480"/>
              <w:ind w:left="0"/>
              <w:jc w:val="center"/>
              <w:rPr>
                <w:rFonts w:ascii="Times New Roman" w:hAnsi="Times New Roman" w:cs="Times New Roman"/>
                <w:b/>
                <w:bCs/>
                <w:sz w:val="20"/>
                <w:szCs w:val="20"/>
              </w:rPr>
            </w:pPr>
            <w:r w:rsidRPr="00F550EB">
              <w:rPr>
                <w:rFonts w:ascii="Times New Roman" w:hAnsi="Times New Roman" w:cs="Times New Roman"/>
                <w:b/>
                <w:bCs/>
                <w:sz w:val="20"/>
                <w:szCs w:val="20"/>
              </w:rPr>
              <w:t>Prezes Urzędu Ochrony Konkurencji i Konsumentów</w:t>
            </w:r>
          </w:p>
          <w:p w14:paraId="3AF70A35" w14:textId="1AB5D128" w:rsidR="00B36EC1" w:rsidRPr="0003105B" w:rsidRDefault="00B36EC1" w:rsidP="00B61589">
            <w:pPr>
              <w:pStyle w:val="Akapitzlist"/>
              <w:tabs>
                <w:tab w:val="left" w:pos="188"/>
                <w:tab w:val="center" w:pos="742"/>
              </w:tabs>
              <w:spacing w:afterLines="200" w:after="480"/>
              <w:ind w:left="0"/>
              <w:jc w:val="center"/>
              <w:rPr>
                <w:rFonts w:ascii="Times New Roman" w:hAnsi="Times New Roman" w:cs="Times New Roman"/>
                <w:b/>
                <w:sz w:val="20"/>
                <w:szCs w:val="20"/>
              </w:rPr>
            </w:pPr>
          </w:p>
        </w:tc>
        <w:tc>
          <w:tcPr>
            <w:tcW w:w="6237" w:type="dxa"/>
          </w:tcPr>
          <w:p w14:paraId="37D82F7D" w14:textId="58E7F29C" w:rsidR="00F550EB" w:rsidRPr="00D457AB" w:rsidRDefault="00F550EB" w:rsidP="00F550EB">
            <w:pPr>
              <w:jc w:val="both"/>
              <w:rPr>
                <w:rFonts w:ascii="Times New Roman" w:hAnsi="Times New Roman" w:cs="Times New Roman"/>
                <w:bCs/>
                <w:sz w:val="20"/>
                <w:szCs w:val="20"/>
              </w:rPr>
            </w:pPr>
            <w:r w:rsidRPr="00F550EB">
              <w:rPr>
                <w:rFonts w:ascii="Times New Roman" w:hAnsi="Times New Roman" w:cs="Times New Roman"/>
                <w:bCs/>
                <w:sz w:val="20"/>
                <w:szCs w:val="20"/>
              </w:rPr>
              <w:t xml:space="preserve">Odnosząc się do </w:t>
            </w:r>
            <w:r w:rsidRPr="00D457AB">
              <w:rPr>
                <w:rFonts w:ascii="Times New Roman" w:hAnsi="Times New Roman" w:cs="Times New Roman"/>
                <w:bCs/>
                <w:sz w:val="20"/>
                <w:szCs w:val="20"/>
              </w:rPr>
              <w:t>art.19 projektu ustawy, pragnę zauważyć, że termin wejścia w życie proponowanych zmian powinien zależeć przede wszystkim od dostępności i wydajności planowanego centralnego rejestru pomocy publicznej oraz prawidłowości i kompletności zawartych w nim danych o pomocy publicznej, a to z kolei bezpośrednio jest uzależnione od zapewnienia odpowiednich środków finansowych w budżecie Prezesa Urzędu Ochrony Konkurencji i Konsumentów przeznaczonych na:</w:t>
            </w:r>
          </w:p>
          <w:p w14:paraId="2B42A3BB" w14:textId="62DC5F97" w:rsidR="00F550EB" w:rsidRPr="007F3456" w:rsidRDefault="00F550EB" w:rsidP="007F3456">
            <w:pPr>
              <w:pStyle w:val="Akapitzlist"/>
              <w:numPr>
                <w:ilvl w:val="1"/>
                <w:numId w:val="45"/>
              </w:numPr>
              <w:ind w:left="321" w:hanging="269"/>
              <w:jc w:val="both"/>
              <w:rPr>
                <w:rFonts w:ascii="Times New Roman" w:hAnsi="Times New Roman" w:cs="Times New Roman"/>
                <w:bCs/>
                <w:sz w:val="20"/>
                <w:szCs w:val="20"/>
              </w:rPr>
            </w:pPr>
            <w:r w:rsidRPr="00D457AB">
              <w:rPr>
                <w:rFonts w:ascii="Times New Roman" w:hAnsi="Times New Roman" w:cs="Times New Roman"/>
                <w:bCs/>
                <w:sz w:val="20"/>
                <w:szCs w:val="20"/>
              </w:rPr>
              <w:t>zapewnienie odpowiedniej wydajności, bezpieczeństwa oraz ciągłości działania systemów</w:t>
            </w:r>
          </w:p>
          <w:p w14:paraId="369017F9" w14:textId="0C10C25B" w:rsidR="00F550EB" w:rsidRPr="007F3456" w:rsidRDefault="00F550EB" w:rsidP="007F3456">
            <w:pPr>
              <w:pStyle w:val="Akapitzlist"/>
              <w:numPr>
                <w:ilvl w:val="1"/>
                <w:numId w:val="45"/>
              </w:numPr>
              <w:ind w:left="321" w:hanging="269"/>
              <w:jc w:val="both"/>
              <w:rPr>
                <w:rFonts w:ascii="Times New Roman" w:hAnsi="Times New Roman" w:cs="Times New Roman"/>
                <w:bCs/>
                <w:sz w:val="20"/>
                <w:szCs w:val="20"/>
              </w:rPr>
            </w:pPr>
            <w:r w:rsidRPr="007F3456">
              <w:rPr>
                <w:rFonts w:ascii="Times New Roman" w:hAnsi="Times New Roman" w:cs="Times New Roman"/>
                <w:bCs/>
                <w:sz w:val="20"/>
                <w:szCs w:val="20"/>
              </w:rPr>
              <w:t>utrzymanie bieżące systemów.</w:t>
            </w:r>
          </w:p>
          <w:p w14:paraId="310434DB" w14:textId="62FF9AF4" w:rsidR="00F550EB" w:rsidRPr="00F550EB" w:rsidRDefault="00F550EB" w:rsidP="00F550EB">
            <w:pPr>
              <w:jc w:val="both"/>
              <w:rPr>
                <w:rFonts w:ascii="Times New Roman" w:hAnsi="Times New Roman" w:cs="Times New Roman"/>
                <w:bCs/>
                <w:sz w:val="20"/>
                <w:szCs w:val="20"/>
              </w:rPr>
            </w:pPr>
            <w:r w:rsidRPr="00F550EB">
              <w:rPr>
                <w:rFonts w:ascii="Times New Roman" w:hAnsi="Times New Roman" w:cs="Times New Roman"/>
                <w:bCs/>
                <w:sz w:val="20"/>
                <w:szCs w:val="20"/>
              </w:rPr>
              <w:t>Jeżeli systemy będą niedostępne z uwagi na przeciążenie liczbą użytkowników czy ilością</w:t>
            </w:r>
            <w:r>
              <w:rPr>
                <w:rFonts w:ascii="Times New Roman" w:hAnsi="Times New Roman" w:cs="Times New Roman"/>
                <w:bCs/>
                <w:sz w:val="20"/>
                <w:szCs w:val="20"/>
              </w:rPr>
              <w:t xml:space="preserve"> </w:t>
            </w:r>
            <w:r w:rsidRPr="00F550EB">
              <w:rPr>
                <w:rFonts w:ascii="Times New Roman" w:hAnsi="Times New Roman" w:cs="Times New Roman"/>
                <w:bCs/>
                <w:sz w:val="20"/>
                <w:szCs w:val="20"/>
              </w:rPr>
              <w:t>pobieranych danych, niemożliwe będzie pozyskanie informacji niezbędnych do udzielenia</w:t>
            </w:r>
            <w:r>
              <w:rPr>
                <w:rFonts w:ascii="Times New Roman" w:hAnsi="Times New Roman" w:cs="Times New Roman"/>
                <w:bCs/>
                <w:sz w:val="20"/>
                <w:szCs w:val="20"/>
              </w:rPr>
              <w:t xml:space="preserve"> </w:t>
            </w:r>
            <w:r w:rsidRPr="00F550EB">
              <w:rPr>
                <w:rFonts w:ascii="Times New Roman" w:hAnsi="Times New Roman" w:cs="Times New Roman"/>
                <w:bCs/>
                <w:sz w:val="20"/>
                <w:szCs w:val="20"/>
              </w:rPr>
              <w:t>pomocy, nawet jeżeli będzie zawierał prawidłowe dane. Natomiast w przypadku braku tych</w:t>
            </w:r>
            <w:r>
              <w:rPr>
                <w:rFonts w:ascii="Times New Roman" w:hAnsi="Times New Roman" w:cs="Times New Roman"/>
                <w:bCs/>
                <w:sz w:val="20"/>
                <w:szCs w:val="20"/>
              </w:rPr>
              <w:t xml:space="preserve"> </w:t>
            </w:r>
            <w:r w:rsidRPr="00F550EB">
              <w:rPr>
                <w:rFonts w:ascii="Times New Roman" w:hAnsi="Times New Roman" w:cs="Times New Roman"/>
                <w:bCs/>
                <w:sz w:val="20"/>
                <w:szCs w:val="20"/>
              </w:rPr>
              <w:t>danych, nieuniknione będzie, że wydawane decyzje o pomocy publicznej będą obarczone</w:t>
            </w:r>
            <w:r>
              <w:rPr>
                <w:rFonts w:ascii="Times New Roman" w:hAnsi="Times New Roman" w:cs="Times New Roman"/>
                <w:bCs/>
                <w:sz w:val="20"/>
                <w:szCs w:val="20"/>
              </w:rPr>
              <w:t xml:space="preserve"> </w:t>
            </w:r>
            <w:r w:rsidRPr="00F550EB">
              <w:rPr>
                <w:rFonts w:ascii="Times New Roman" w:hAnsi="Times New Roman" w:cs="Times New Roman"/>
                <w:bCs/>
                <w:sz w:val="20"/>
                <w:szCs w:val="20"/>
              </w:rPr>
              <w:t>błędem lub pomoc będzie niezgodna z przepisami, co z kolei spowoduje konsekwencje</w:t>
            </w:r>
            <w:r>
              <w:rPr>
                <w:rFonts w:ascii="Times New Roman" w:hAnsi="Times New Roman" w:cs="Times New Roman"/>
                <w:bCs/>
                <w:sz w:val="20"/>
                <w:szCs w:val="20"/>
              </w:rPr>
              <w:t xml:space="preserve"> </w:t>
            </w:r>
            <w:r w:rsidRPr="00F550EB">
              <w:rPr>
                <w:rFonts w:ascii="Times New Roman" w:hAnsi="Times New Roman" w:cs="Times New Roman"/>
                <w:bCs/>
                <w:sz w:val="20"/>
                <w:szCs w:val="20"/>
              </w:rPr>
              <w:t>finansowe dotykające bezpośrednio przedsiębiorców – beneficjentów pomocy, ale także</w:t>
            </w:r>
            <w:r>
              <w:rPr>
                <w:rFonts w:ascii="Times New Roman" w:hAnsi="Times New Roman" w:cs="Times New Roman"/>
                <w:bCs/>
                <w:sz w:val="20"/>
                <w:szCs w:val="20"/>
              </w:rPr>
              <w:t xml:space="preserve"> </w:t>
            </w:r>
            <w:r w:rsidRPr="00F550EB">
              <w:rPr>
                <w:rFonts w:ascii="Times New Roman" w:hAnsi="Times New Roman" w:cs="Times New Roman"/>
                <w:bCs/>
                <w:sz w:val="20"/>
                <w:szCs w:val="20"/>
              </w:rPr>
              <w:t>organy udzielające pomocy, które niezgodną pomoc będą zmuszone odzyskać. Aby sprostać</w:t>
            </w:r>
            <w:r>
              <w:rPr>
                <w:rFonts w:ascii="Times New Roman" w:hAnsi="Times New Roman" w:cs="Times New Roman"/>
                <w:bCs/>
                <w:sz w:val="20"/>
                <w:szCs w:val="20"/>
              </w:rPr>
              <w:t xml:space="preserve"> </w:t>
            </w:r>
            <w:r w:rsidRPr="00F550EB">
              <w:rPr>
                <w:rFonts w:ascii="Times New Roman" w:hAnsi="Times New Roman" w:cs="Times New Roman"/>
                <w:bCs/>
                <w:sz w:val="20"/>
                <w:szCs w:val="20"/>
              </w:rPr>
              <w:t>powyższym wymaganiom szacuje się, że koszt dostosowania systemów prowadzonych</w:t>
            </w:r>
            <w:r>
              <w:rPr>
                <w:rFonts w:ascii="Times New Roman" w:hAnsi="Times New Roman" w:cs="Times New Roman"/>
                <w:bCs/>
                <w:sz w:val="20"/>
                <w:szCs w:val="20"/>
              </w:rPr>
              <w:t xml:space="preserve"> </w:t>
            </w:r>
            <w:r w:rsidRPr="00F550EB">
              <w:rPr>
                <w:rFonts w:ascii="Times New Roman" w:hAnsi="Times New Roman" w:cs="Times New Roman"/>
                <w:bCs/>
                <w:sz w:val="20"/>
                <w:szCs w:val="20"/>
              </w:rPr>
              <w:t>przez Prezesa UOKiK wyniesie ok.10 mln zł. W kwocie tej ujęto:</w:t>
            </w:r>
          </w:p>
          <w:p w14:paraId="4EA97C8C" w14:textId="310E5CB4" w:rsidR="00F550EB" w:rsidRPr="00D457AB" w:rsidRDefault="00F550EB" w:rsidP="00F550EB">
            <w:pPr>
              <w:pStyle w:val="Akapitzlist"/>
              <w:numPr>
                <w:ilvl w:val="0"/>
                <w:numId w:val="39"/>
              </w:numPr>
              <w:ind w:left="321" w:hanging="321"/>
              <w:jc w:val="both"/>
              <w:rPr>
                <w:rFonts w:ascii="Times New Roman" w:hAnsi="Times New Roman" w:cs="Times New Roman"/>
                <w:bCs/>
                <w:sz w:val="20"/>
                <w:szCs w:val="20"/>
              </w:rPr>
            </w:pPr>
            <w:r w:rsidRPr="00F550EB">
              <w:rPr>
                <w:rFonts w:ascii="Times New Roman" w:hAnsi="Times New Roman" w:cs="Times New Roman"/>
                <w:bCs/>
                <w:sz w:val="20"/>
                <w:szCs w:val="20"/>
              </w:rPr>
              <w:t xml:space="preserve">modernizację lub przebudowę baz danych systemów </w:t>
            </w:r>
            <w:r w:rsidRPr="005A591B">
              <w:rPr>
                <w:rFonts w:ascii="Times New Roman" w:hAnsi="Times New Roman" w:cs="Times New Roman"/>
                <w:bCs/>
                <w:sz w:val="20"/>
                <w:szCs w:val="20"/>
                <w:u w:val="single"/>
              </w:rPr>
              <w:t>SHRIMP</w:t>
            </w:r>
            <w:r w:rsidRPr="00F550EB">
              <w:rPr>
                <w:rFonts w:ascii="Times New Roman" w:hAnsi="Times New Roman" w:cs="Times New Roman"/>
                <w:bCs/>
                <w:sz w:val="20"/>
                <w:szCs w:val="20"/>
              </w:rPr>
              <w:t xml:space="preserve"> i SUDOP</w:t>
            </w:r>
            <w:r w:rsidRPr="00D457AB">
              <w:rPr>
                <w:rFonts w:ascii="Times New Roman" w:hAnsi="Times New Roman" w:cs="Times New Roman"/>
                <w:bCs/>
                <w:sz w:val="20"/>
                <w:szCs w:val="20"/>
              </w:rPr>
              <w:t>, w celu zapewnienia możliwości zgromadzenia sprawozdań o pomocy liczonych w milionach rocznie oraz szybkiego wyszukiwania danych o pomocy zapewnienie dostępności cyfrowej systemów;</w:t>
            </w:r>
          </w:p>
          <w:p w14:paraId="722BB083" w14:textId="47F4F44C" w:rsidR="00F550EB" w:rsidRPr="00F550EB" w:rsidRDefault="00F550EB" w:rsidP="00F550EB">
            <w:pPr>
              <w:pStyle w:val="Akapitzlist"/>
              <w:numPr>
                <w:ilvl w:val="0"/>
                <w:numId w:val="39"/>
              </w:numPr>
              <w:ind w:left="321" w:hanging="321"/>
              <w:jc w:val="both"/>
              <w:rPr>
                <w:rFonts w:ascii="Times New Roman" w:hAnsi="Times New Roman" w:cs="Times New Roman"/>
                <w:bCs/>
                <w:sz w:val="20"/>
                <w:szCs w:val="20"/>
              </w:rPr>
            </w:pPr>
            <w:r w:rsidRPr="00D457AB">
              <w:rPr>
                <w:rFonts w:ascii="Times New Roman" w:hAnsi="Times New Roman" w:cs="Times New Roman"/>
                <w:bCs/>
                <w:sz w:val="20"/>
                <w:szCs w:val="20"/>
              </w:rPr>
              <w:t>zapewnienie interoperacyjności (połączenie z REGON, TERYT, NBP) i możliwości hurtowego pobierania danych przez systemy podmiotów udzielających pomocy</w:t>
            </w:r>
            <w:r w:rsidRPr="00F550EB">
              <w:rPr>
                <w:rFonts w:ascii="Times New Roman" w:hAnsi="Times New Roman" w:cs="Times New Roman"/>
                <w:bCs/>
                <w:sz w:val="20"/>
                <w:szCs w:val="20"/>
              </w:rPr>
              <w:t xml:space="preserve"> (np. MFiPR, ZUS, ARP, PFRON, BGK, URE, ZR SA, NCBiR, PFR SA)</w:t>
            </w:r>
          </w:p>
          <w:p w14:paraId="52A302A8" w14:textId="111F9039" w:rsidR="00F550EB" w:rsidRPr="00F550EB" w:rsidRDefault="00F550EB" w:rsidP="00F550EB">
            <w:pPr>
              <w:pStyle w:val="Akapitzlist"/>
              <w:numPr>
                <w:ilvl w:val="0"/>
                <w:numId w:val="39"/>
              </w:numPr>
              <w:ind w:left="321" w:hanging="321"/>
              <w:jc w:val="both"/>
              <w:rPr>
                <w:rFonts w:ascii="Times New Roman" w:hAnsi="Times New Roman" w:cs="Times New Roman"/>
                <w:bCs/>
                <w:sz w:val="20"/>
                <w:szCs w:val="20"/>
              </w:rPr>
            </w:pPr>
            <w:r w:rsidRPr="00F550EB">
              <w:rPr>
                <w:rFonts w:ascii="Times New Roman" w:hAnsi="Times New Roman" w:cs="Times New Roman"/>
                <w:bCs/>
                <w:sz w:val="20"/>
                <w:szCs w:val="20"/>
              </w:rPr>
              <w:t>zapewnienie bezpieczeństwa systemów, wydajności działania i większej dostępności do danych zawartych w systemach.</w:t>
            </w:r>
          </w:p>
          <w:p w14:paraId="6FD269DD" w14:textId="7F2CFF2E" w:rsidR="00F550EB" w:rsidRPr="00F550EB" w:rsidRDefault="00F550EB" w:rsidP="00F550EB">
            <w:pPr>
              <w:jc w:val="both"/>
              <w:rPr>
                <w:rFonts w:ascii="Times New Roman" w:hAnsi="Times New Roman" w:cs="Times New Roman"/>
                <w:bCs/>
                <w:sz w:val="20"/>
                <w:szCs w:val="20"/>
              </w:rPr>
            </w:pPr>
            <w:r w:rsidRPr="00F550EB">
              <w:rPr>
                <w:rFonts w:ascii="Times New Roman" w:hAnsi="Times New Roman" w:cs="Times New Roman"/>
                <w:bCs/>
                <w:sz w:val="20"/>
                <w:szCs w:val="20"/>
              </w:rPr>
              <w:t xml:space="preserve">Mając na </w:t>
            </w:r>
            <w:r w:rsidRPr="00D457AB">
              <w:rPr>
                <w:rFonts w:ascii="Times New Roman" w:hAnsi="Times New Roman" w:cs="Times New Roman"/>
                <w:bCs/>
                <w:sz w:val="20"/>
                <w:szCs w:val="20"/>
              </w:rPr>
              <w:t xml:space="preserve">uwadze obecne koszty prowadzenia systemów, gdy dane o pomocy nie są jeszcze tak newralgicznymi danymi, jak będzie miało to </w:t>
            </w:r>
            <w:r w:rsidRPr="00D457AB">
              <w:rPr>
                <w:rFonts w:ascii="Times New Roman" w:hAnsi="Times New Roman" w:cs="Times New Roman"/>
                <w:bCs/>
                <w:sz w:val="20"/>
                <w:szCs w:val="20"/>
              </w:rPr>
              <w:lastRenderedPageBreak/>
              <w:t>miejsce w przyszłości, a przerwy w dostępności nie wywołują skutków finansowych, istotne będzie także zapewnienie środków na bieżące utrzymanie systemów</w:t>
            </w:r>
            <w:r w:rsidRPr="00F550EB">
              <w:rPr>
                <w:rFonts w:ascii="Times New Roman" w:hAnsi="Times New Roman" w:cs="Times New Roman"/>
                <w:bCs/>
                <w:sz w:val="20"/>
                <w:szCs w:val="20"/>
              </w:rPr>
              <w:t xml:space="preserve"> przez całą dobę w wysokości 600-800 tys. zł</w:t>
            </w:r>
            <w:r>
              <w:rPr>
                <w:rFonts w:ascii="Times New Roman" w:hAnsi="Times New Roman" w:cs="Times New Roman"/>
                <w:bCs/>
                <w:sz w:val="20"/>
                <w:szCs w:val="20"/>
              </w:rPr>
              <w:t xml:space="preserve"> </w:t>
            </w:r>
            <w:r w:rsidRPr="00F550EB">
              <w:rPr>
                <w:rFonts w:ascii="Times New Roman" w:hAnsi="Times New Roman" w:cs="Times New Roman"/>
                <w:bCs/>
                <w:sz w:val="20"/>
                <w:szCs w:val="20"/>
              </w:rPr>
              <w:t>rocznie, przy czym kwota ta może ulec zwiększeniu w przypadku konieczności dostosowania</w:t>
            </w:r>
            <w:r>
              <w:rPr>
                <w:rFonts w:ascii="Times New Roman" w:hAnsi="Times New Roman" w:cs="Times New Roman"/>
                <w:bCs/>
                <w:sz w:val="20"/>
                <w:szCs w:val="20"/>
              </w:rPr>
              <w:t xml:space="preserve"> </w:t>
            </w:r>
            <w:r w:rsidRPr="00F550EB">
              <w:rPr>
                <w:rFonts w:ascii="Times New Roman" w:hAnsi="Times New Roman" w:cs="Times New Roman"/>
                <w:bCs/>
                <w:sz w:val="20"/>
                <w:szCs w:val="20"/>
              </w:rPr>
              <w:t>systemu do zmieniającego się prawa.</w:t>
            </w:r>
          </w:p>
          <w:p w14:paraId="324F586A" w14:textId="3A2559EC" w:rsidR="00F550EB" w:rsidRPr="00F550EB" w:rsidRDefault="00F550EB" w:rsidP="00F550EB">
            <w:pPr>
              <w:jc w:val="both"/>
              <w:rPr>
                <w:rFonts w:ascii="Times New Roman" w:hAnsi="Times New Roman" w:cs="Times New Roman"/>
                <w:bCs/>
                <w:sz w:val="20"/>
                <w:szCs w:val="20"/>
              </w:rPr>
            </w:pPr>
            <w:r w:rsidRPr="00F550EB">
              <w:rPr>
                <w:rFonts w:ascii="Times New Roman" w:hAnsi="Times New Roman" w:cs="Times New Roman"/>
                <w:bCs/>
                <w:sz w:val="20"/>
                <w:szCs w:val="20"/>
              </w:rPr>
              <w:t>W związku z powyższym, proszę o odpowiednie uzupełnienie OSR z zakresie skutków</w:t>
            </w:r>
            <w:r>
              <w:rPr>
                <w:rFonts w:ascii="Times New Roman" w:hAnsi="Times New Roman" w:cs="Times New Roman"/>
                <w:bCs/>
                <w:sz w:val="20"/>
                <w:szCs w:val="20"/>
              </w:rPr>
              <w:t xml:space="preserve"> </w:t>
            </w:r>
            <w:r w:rsidRPr="00F550EB">
              <w:rPr>
                <w:rFonts w:ascii="Times New Roman" w:hAnsi="Times New Roman" w:cs="Times New Roman"/>
                <w:bCs/>
                <w:sz w:val="20"/>
                <w:szCs w:val="20"/>
              </w:rPr>
              <w:t>finansowych wynikających z proponowanych zmian</w:t>
            </w:r>
            <w:r>
              <w:rPr>
                <w:rFonts w:ascii="Times New Roman" w:hAnsi="Times New Roman" w:cs="Times New Roman"/>
                <w:bCs/>
                <w:sz w:val="20"/>
                <w:szCs w:val="20"/>
              </w:rPr>
              <w:t>.</w:t>
            </w:r>
          </w:p>
        </w:tc>
        <w:tc>
          <w:tcPr>
            <w:tcW w:w="4252" w:type="dxa"/>
          </w:tcPr>
          <w:p w14:paraId="1F9F8747" w14:textId="77777777" w:rsidR="005043B9" w:rsidRPr="0044668E" w:rsidRDefault="0044668E" w:rsidP="00FA64A5">
            <w:pPr>
              <w:pStyle w:val="Akapitzlist"/>
              <w:ind w:left="-114"/>
              <w:contextualSpacing w:val="0"/>
              <w:jc w:val="both"/>
              <w:rPr>
                <w:rFonts w:ascii="Times New Roman" w:hAnsi="Times New Roman" w:cs="Times New Roman"/>
                <w:b/>
                <w:bCs/>
                <w:sz w:val="20"/>
                <w:szCs w:val="20"/>
              </w:rPr>
            </w:pPr>
            <w:r w:rsidRPr="0044668E">
              <w:rPr>
                <w:rFonts w:ascii="Times New Roman" w:hAnsi="Times New Roman" w:cs="Times New Roman"/>
                <w:b/>
                <w:bCs/>
                <w:sz w:val="20"/>
                <w:szCs w:val="20"/>
              </w:rPr>
              <w:lastRenderedPageBreak/>
              <w:t>Uwagi uwzględnione</w:t>
            </w:r>
          </w:p>
          <w:p w14:paraId="4B741206" w14:textId="77777777" w:rsidR="0044668E" w:rsidRDefault="0044668E" w:rsidP="00FA64A5">
            <w:pPr>
              <w:pStyle w:val="Akapitzlist"/>
              <w:ind w:left="-114"/>
              <w:contextualSpacing w:val="0"/>
              <w:jc w:val="both"/>
              <w:rPr>
                <w:rFonts w:ascii="Times New Roman" w:hAnsi="Times New Roman" w:cs="Times New Roman"/>
                <w:bCs/>
                <w:sz w:val="20"/>
                <w:szCs w:val="20"/>
              </w:rPr>
            </w:pPr>
            <w:r>
              <w:rPr>
                <w:rFonts w:ascii="Times New Roman" w:hAnsi="Times New Roman" w:cs="Times New Roman"/>
                <w:bCs/>
                <w:sz w:val="20"/>
                <w:szCs w:val="20"/>
              </w:rPr>
              <w:t>Termin wejścia w życie ustawy wydłużono o rok, wyznaczając go na 1 stycznia 2028 r.</w:t>
            </w:r>
          </w:p>
          <w:p w14:paraId="28FFA716" w14:textId="6F22155D" w:rsidR="0044668E" w:rsidRPr="00F929D5" w:rsidRDefault="0044668E" w:rsidP="00FA64A5">
            <w:pPr>
              <w:pStyle w:val="Akapitzlist"/>
              <w:ind w:left="-114"/>
              <w:contextualSpacing w:val="0"/>
              <w:jc w:val="both"/>
              <w:rPr>
                <w:rFonts w:ascii="Times New Roman" w:hAnsi="Times New Roman" w:cs="Times New Roman"/>
                <w:bCs/>
                <w:sz w:val="20"/>
                <w:szCs w:val="20"/>
              </w:rPr>
            </w:pPr>
            <w:r>
              <w:rPr>
                <w:rFonts w:ascii="Times New Roman" w:hAnsi="Times New Roman" w:cs="Times New Roman"/>
                <w:bCs/>
                <w:sz w:val="20"/>
                <w:szCs w:val="20"/>
              </w:rPr>
              <w:t xml:space="preserve">W projekcie uwzględniono </w:t>
            </w:r>
            <w:r w:rsidR="00BF3BA0">
              <w:rPr>
                <w:rFonts w:ascii="Times New Roman" w:hAnsi="Times New Roman" w:cs="Times New Roman"/>
                <w:bCs/>
                <w:sz w:val="20"/>
                <w:szCs w:val="20"/>
              </w:rPr>
              <w:t>także skutki finansowe projektu w zakresie zadań</w:t>
            </w:r>
            <w:r w:rsidR="00BF3BA0" w:rsidRPr="00BF3BA0">
              <w:rPr>
                <w:rFonts w:ascii="Times New Roman" w:eastAsiaTheme="minorEastAsia" w:hAnsi="Times New Roman" w:cs="Arial"/>
                <w:sz w:val="24"/>
                <w:szCs w:val="20"/>
                <w:lang w:eastAsia="pl-PL"/>
              </w:rPr>
              <w:t xml:space="preserve"> </w:t>
            </w:r>
            <w:r w:rsidR="00BF3BA0" w:rsidRPr="00BF3BA0">
              <w:rPr>
                <w:rFonts w:ascii="Times New Roman" w:hAnsi="Times New Roman" w:cs="Times New Roman"/>
                <w:bCs/>
                <w:sz w:val="20"/>
                <w:szCs w:val="20"/>
              </w:rPr>
              <w:t>Prezesa Urzędu Ochrony Konkurencji i Konsumentów</w:t>
            </w:r>
            <w:r w:rsidR="00BF3BA0">
              <w:rPr>
                <w:rFonts w:ascii="Times New Roman" w:hAnsi="Times New Roman" w:cs="Times New Roman"/>
                <w:bCs/>
                <w:sz w:val="20"/>
                <w:szCs w:val="20"/>
              </w:rPr>
              <w:t xml:space="preserve"> dotyczących </w:t>
            </w:r>
            <w:r w:rsidR="00BF3BA0" w:rsidRPr="00BF3BA0">
              <w:rPr>
                <w:rFonts w:ascii="Times New Roman" w:hAnsi="Times New Roman" w:cs="Times New Roman"/>
                <w:bCs/>
                <w:sz w:val="20"/>
                <w:szCs w:val="20"/>
              </w:rPr>
              <w:t>organizacji, funkcjonowania i usprawniania funkcjonalności rejestru, o którym mowa w art. 39a ust. 1 ustawy</w:t>
            </w:r>
            <w:r>
              <w:rPr>
                <w:rFonts w:ascii="Times New Roman" w:hAnsi="Times New Roman" w:cs="Times New Roman"/>
                <w:bCs/>
                <w:sz w:val="20"/>
                <w:szCs w:val="20"/>
              </w:rPr>
              <w:t xml:space="preserve"> </w:t>
            </w:r>
            <w:r w:rsidR="00BF3BA0">
              <w:rPr>
                <w:rFonts w:ascii="Times New Roman" w:hAnsi="Times New Roman" w:cs="Times New Roman"/>
                <w:bCs/>
                <w:sz w:val="20"/>
                <w:szCs w:val="20"/>
              </w:rPr>
              <w:t>o pomocy, zgodnie z przekazanym</w:t>
            </w:r>
            <w:r w:rsidR="00FA64A5">
              <w:rPr>
                <w:rFonts w:ascii="Times New Roman" w:hAnsi="Times New Roman" w:cs="Times New Roman"/>
                <w:bCs/>
                <w:sz w:val="20"/>
                <w:szCs w:val="20"/>
              </w:rPr>
              <w:t xml:space="preserve"> przez ten organ</w:t>
            </w:r>
            <w:r w:rsidR="00BF3BA0">
              <w:rPr>
                <w:rFonts w:ascii="Times New Roman" w:hAnsi="Times New Roman" w:cs="Times New Roman"/>
                <w:bCs/>
                <w:sz w:val="20"/>
                <w:szCs w:val="20"/>
              </w:rPr>
              <w:t xml:space="preserve"> zestawieniem kosztów.</w:t>
            </w:r>
          </w:p>
        </w:tc>
      </w:tr>
      <w:tr w:rsidR="00B36EC1" w:rsidRPr="002F3A64" w14:paraId="795CB4DC" w14:textId="77777777" w:rsidTr="003436BD">
        <w:trPr>
          <w:trHeight w:val="567"/>
        </w:trPr>
        <w:tc>
          <w:tcPr>
            <w:tcW w:w="14458" w:type="dxa"/>
            <w:gridSpan w:val="5"/>
            <w:shd w:val="clear" w:color="auto" w:fill="FFFFFF" w:themeFill="background1"/>
            <w:vAlign w:val="center"/>
          </w:tcPr>
          <w:p w14:paraId="5765D9AD" w14:textId="6F2BC10E" w:rsidR="00B36EC1" w:rsidRPr="00C62919" w:rsidRDefault="00B36EC1" w:rsidP="002B1433">
            <w:pPr>
              <w:pStyle w:val="Akapitzlist"/>
              <w:ind w:left="0"/>
              <w:jc w:val="center"/>
              <w:rPr>
                <w:rFonts w:ascii="Times New Roman" w:hAnsi="Times New Roman" w:cs="Times New Roman"/>
                <w:b/>
                <w:bCs/>
                <w:sz w:val="20"/>
                <w:szCs w:val="20"/>
              </w:rPr>
            </w:pPr>
            <w:r>
              <w:rPr>
                <w:rFonts w:ascii="Times New Roman" w:hAnsi="Times New Roman" w:cs="Times New Roman"/>
                <w:b/>
                <w:bCs/>
                <w:sz w:val="20"/>
                <w:szCs w:val="20"/>
              </w:rPr>
              <w:t>Dodatkowe propozycje zmian</w:t>
            </w:r>
          </w:p>
        </w:tc>
      </w:tr>
      <w:tr w:rsidR="00BD71BA" w:rsidRPr="002F3A64" w14:paraId="778E19E1" w14:textId="77777777" w:rsidTr="003436BD">
        <w:trPr>
          <w:trHeight w:val="567"/>
        </w:trPr>
        <w:tc>
          <w:tcPr>
            <w:tcW w:w="567" w:type="dxa"/>
          </w:tcPr>
          <w:p w14:paraId="029D2F04" w14:textId="77777777" w:rsidR="00BD71BA" w:rsidRPr="0003105B" w:rsidRDefault="00BD71BA"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632169F8" w14:textId="1548CA5A" w:rsidR="00BD71BA" w:rsidRPr="00A70F6D" w:rsidRDefault="00A70F6D" w:rsidP="00B61589">
            <w:pPr>
              <w:pStyle w:val="Akapitzlist"/>
              <w:spacing w:afterLines="200" w:after="480"/>
              <w:ind w:left="0"/>
              <w:jc w:val="center"/>
              <w:rPr>
                <w:rStyle w:val="Ppogrubienie"/>
                <w:rFonts w:ascii="Times New Roman" w:hAnsi="Times New Roman" w:cs="Times New Roman"/>
                <w:sz w:val="20"/>
                <w:szCs w:val="20"/>
              </w:rPr>
            </w:pPr>
            <w:r w:rsidRPr="00A70F6D">
              <w:rPr>
                <w:rFonts w:ascii="Times New Roman" w:hAnsi="Times New Roman" w:cs="Times New Roman"/>
                <w:sz w:val="20"/>
                <w:szCs w:val="20"/>
              </w:rPr>
              <w:t xml:space="preserve">Art. 1 projektu – </w:t>
            </w:r>
            <w:r>
              <w:rPr>
                <w:rFonts w:ascii="Times New Roman" w:hAnsi="Times New Roman" w:cs="Times New Roman"/>
                <w:sz w:val="20"/>
                <w:szCs w:val="20"/>
              </w:rPr>
              <w:t xml:space="preserve">dodanie </w:t>
            </w:r>
            <w:r w:rsidRPr="00A70F6D">
              <w:rPr>
                <w:rFonts w:ascii="Times New Roman" w:hAnsi="Times New Roman" w:cs="Times New Roman"/>
                <w:sz w:val="20"/>
                <w:szCs w:val="20"/>
              </w:rPr>
              <w:t>art.</w:t>
            </w:r>
            <w:r w:rsidR="005043B9">
              <w:rPr>
                <w:rFonts w:ascii="Times New Roman" w:hAnsi="Times New Roman" w:cs="Times New Roman"/>
                <w:sz w:val="20"/>
                <w:szCs w:val="20"/>
              </w:rPr>
              <w:t> </w:t>
            </w:r>
            <w:r w:rsidRPr="00A70F6D">
              <w:rPr>
                <w:rFonts w:ascii="Times New Roman" w:hAnsi="Times New Roman" w:cs="Times New Roman"/>
                <w:sz w:val="20"/>
                <w:szCs w:val="20"/>
              </w:rPr>
              <w:t>39</w:t>
            </w:r>
            <w:r>
              <w:rPr>
                <w:rFonts w:ascii="Times New Roman" w:hAnsi="Times New Roman" w:cs="Times New Roman"/>
                <w:sz w:val="20"/>
                <w:szCs w:val="20"/>
              </w:rPr>
              <w:t>b</w:t>
            </w:r>
            <w:r w:rsidRPr="00A70F6D">
              <w:rPr>
                <w:rFonts w:ascii="Times New Roman" w:hAnsi="Times New Roman" w:cs="Times New Roman"/>
                <w:sz w:val="20"/>
                <w:szCs w:val="20"/>
              </w:rPr>
              <w:t xml:space="preserve">  ustawy o pomocy</w:t>
            </w:r>
          </w:p>
        </w:tc>
        <w:tc>
          <w:tcPr>
            <w:tcW w:w="1985" w:type="dxa"/>
          </w:tcPr>
          <w:p w14:paraId="13EB2DCF" w14:textId="4346CB79" w:rsidR="00BD71BA" w:rsidRPr="0003105B" w:rsidRDefault="00A70F6D" w:rsidP="003436BD">
            <w:pPr>
              <w:pStyle w:val="Akapitzlist"/>
              <w:spacing w:line="276" w:lineRule="auto"/>
              <w:ind w:left="0"/>
              <w:jc w:val="center"/>
              <w:rPr>
                <w:rFonts w:ascii="Times New Roman" w:hAnsi="Times New Roman" w:cs="Times New Roman"/>
                <w:b/>
                <w:sz w:val="20"/>
                <w:szCs w:val="20"/>
              </w:rPr>
            </w:pPr>
            <w:r w:rsidRPr="00A70F6D">
              <w:rPr>
                <w:rFonts w:ascii="Times New Roman" w:hAnsi="Times New Roman" w:cs="Times New Roman"/>
                <w:b/>
                <w:sz w:val="20"/>
                <w:szCs w:val="20"/>
              </w:rPr>
              <w:t>Prezes Polskiej Agencji Rozwoju Przedsiębiorczości</w:t>
            </w:r>
          </w:p>
        </w:tc>
        <w:tc>
          <w:tcPr>
            <w:tcW w:w="6237" w:type="dxa"/>
          </w:tcPr>
          <w:p w14:paraId="141702B2" w14:textId="77777777" w:rsidR="00A70F6D" w:rsidRPr="00D457AB" w:rsidRDefault="00A70F6D" w:rsidP="00A70F6D">
            <w:pPr>
              <w:jc w:val="both"/>
              <w:rPr>
                <w:rFonts w:ascii="Times New Roman" w:hAnsi="Times New Roman" w:cs="Times New Roman"/>
                <w:bCs/>
                <w:sz w:val="20"/>
                <w:szCs w:val="20"/>
              </w:rPr>
            </w:pPr>
            <w:r w:rsidRPr="00D457AB">
              <w:rPr>
                <w:rFonts w:ascii="Times New Roman" w:hAnsi="Times New Roman" w:cs="Times New Roman"/>
                <w:bCs/>
                <w:sz w:val="20"/>
                <w:szCs w:val="20"/>
              </w:rPr>
              <w:t xml:space="preserve">Proponujemy rozważenie dodania przepisu (art. 39b ustawy zmienianej w art. 1), który uregulowałby zasady współpracy Prezesa Urzędu z podmiotami udzielającymi pomocy w zakresie wydawania stanowisk o dopuszczalności udzielenia pomocy w konkretnych przypadkach: </w:t>
            </w:r>
          </w:p>
          <w:p w14:paraId="51CF2B5F" w14:textId="77777777" w:rsidR="00A70F6D" w:rsidRPr="00A70F6D" w:rsidRDefault="00A70F6D" w:rsidP="00A70F6D">
            <w:pPr>
              <w:jc w:val="both"/>
              <w:rPr>
                <w:rFonts w:ascii="Times New Roman" w:hAnsi="Times New Roman" w:cs="Times New Roman"/>
                <w:bCs/>
                <w:sz w:val="20"/>
                <w:szCs w:val="20"/>
              </w:rPr>
            </w:pPr>
            <w:r w:rsidRPr="00D457AB">
              <w:rPr>
                <w:rFonts w:ascii="Times New Roman" w:hAnsi="Times New Roman" w:cs="Times New Roman"/>
                <w:bCs/>
                <w:sz w:val="20"/>
                <w:szCs w:val="20"/>
              </w:rPr>
              <w:t>„Art. 39b. Podmiot</w:t>
            </w:r>
            <w:r w:rsidRPr="00A70F6D">
              <w:rPr>
                <w:rFonts w:ascii="Times New Roman" w:hAnsi="Times New Roman" w:cs="Times New Roman"/>
                <w:bCs/>
                <w:sz w:val="20"/>
                <w:szCs w:val="20"/>
              </w:rPr>
              <w:t xml:space="preserve"> udzielający pomocy może wystąpić do Prezesa Urzędu z wnioskiem o wydanie stanowiska w sprawie zgodności pomocy z prawem, w tym ze względu na rodzaj działalności gospodarczej prowadzonej przez podmioty ubiegające się o pomoc.”.</w:t>
            </w:r>
          </w:p>
          <w:p w14:paraId="40491918" w14:textId="1D5B3ADE" w:rsidR="00BD71BA" w:rsidRPr="0003105B" w:rsidRDefault="00A70F6D" w:rsidP="00A70F6D">
            <w:pPr>
              <w:jc w:val="both"/>
              <w:rPr>
                <w:rFonts w:ascii="Times New Roman" w:hAnsi="Times New Roman" w:cs="Times New Roman"/>
                <w:b/>
                <w:bCs/>
                <w:sz w:val="20"/>
                <w:szCs w:val="20"/>
              </w:rPr>
            </w:pPr>
            <w:r w:rsidRPr="00A70F6D">
              <w:rPr>
                <w:rFonts w:ascii="Times New Roman" w:hAnsi="Times New Roman" w:cs="Times New Roman"/>
                <w:bCs/>
                <w:sz w:val="20"/>
                <w:szCs w:val="20"/>
              </w:rPr>
              <w:t>Propozycja wynika z dotychczasowych doświadczeń PARP, w tym trudności z ustaleniem w indywidualnych przypadkach, czy przedmiot projektu opisany we wniosku o dofinansowanie stanowi działalność wykluczoną. Proponujemy więc dodanie przepisu, na podstawie którego podmiot udzielający pomocy mógłby uzyskać stanowisko Prezesa Urzędu w przedmiocie możliwości udzielenia pomocy w konkretnym przypadku. Ustawa zmieniana w art. 1 w jej obecnym brzmieniu nie reguluje postępowania z wnioskiem podmiotu</w:t>
            </w:r>
            <w:r w:rsidRPr="00A70F6D">
              <w:rPr>
                <w:rFonts w:ascii="Calibri" w:eastAsia="Times New Roman" w:hAnsi="Calibri" w:cs="Calibri"/>
                <w:bCs/>
                <w:sz w:val="24"/>
                <w:szCs w:val="20"/>
                <w:lang w:eastAsia="pl-PL"/>
              </w:rPr>
              <w:t xml:space="preserve"> </w:t>
            </w:r>
            <w:r w:rsidRPr="00A70F6D">
              <w:rPr>
                <w:rFonts w:ascii="Times New Roman" w:hAnsi="Times New Roman" w:cs="Times New Roman"/>
                <w:bCs/>
                <w:sz w:val="20"/>
                <w:szCs w:val="20"/>
              </w:rPr>
              <w:t>udzielającego pomocy dotyczącego przypadku indywidualnego koniecznego do rozstrzygnięcia na gruncie przepisów krajowych i unijnych</w:t>
            </w:r>
            <w:r>
              <w:rPr>
                <w:rFonts w:ascii="Times New Roman" w:hAnsi="Times New Roman" w:cs="Times New Roman"/>
                <w:bCs/>
                <w:sz w:val="20"/>
                <w:szCs w:val="20"/>
              </w:rPr>
              <w:t xml:space="preserve">. </w:t>
            </w:r>
          </w:p>
        </w:tc>
        <w:tc>
          <w:tcPr>
            <w:tcW w:w="4252" w:type="dxa"/>
          </w:tcPr>
          <w:p w14:paraId="50FFFBB0" w14:textId="77777777" w:rsidR="00A70F6D" w:rsidRPr="00A70F6D" w:rsidRDefault="00A70F6D" w:rsidP="003436BD">
            <w:pPr>
              <w:ind w:left="-114"/>
              <w:rPr>
                <w:rFonts w:ascii="Times New Roman" w:hAnsi="Times New Roman" w:cs="Times New Roman"/>
                <w:b/>
                <w:bCs/>
                <w:sz w:val="20"/>
                <w:szCs w:val="20"/>
              </w:rPr>
            </w:pPr>
            <w:r w:rsidRPr="00A70F6D">
              <w:rPr>
                <w:rFonts w:ascii="Times New Roman" w:hAnsi="Times New Roman" w:cs="Times New Roman"/>
                <w:b/>
                <w:bCs/>
                <w:sz w:val="20"/>
                <w:szCs w:val="20"/>
              </w:rPr>
              <w:t>Uwaga nieuwzględniona</w:t>
            </w:r>
          </w:p>
          <w:p w14:paraId="4F547EB7" w14:textId="417B0DF7" w:rsidR="00BD71BA" w:rsidRPr="00A70F6D" w:rsidRDefault="00A70F6D" w:rsidP="003436BD">
            <w:pPr>
              <w:pStyle w:val="Akapitzlist"/>
              <w:spacing w:afterLines="200" w:after="480"/>
              <w:ind w:left="-114"/>
              <w:jc w:val="both"/>
              <w:rPr>
                <w:rFonts w:ascii="Times New Roman" w:hAnsi="Times New Roman" w:cs="Times New Roman"/>
                <w:bCs/>
                <w:sz w:val="20"/>
                <w:szCs w:val="20"/>
              </w:rPr>
            </w:pPr>
            <w:r w:rsidRPr="00A70F6D">
              <w:rPr>
                <w:rFonts w:ascii="Times New Roman" w:hAnsi="Times New Roman" w:cs="Times New Roman"/>
                <w:bCs/>
                <w:sz w:val="20"/>
                <w:szCs w:val="20"/>
              </w:rPr>
              <w:t>Przedmiotem projektu jest wyłącznie zniesienie obowiązku przedstawiania zaświadczeń lub oświadczeń przy ubieganiu się o pomoc</w:t>
            </w:r>
            <w:r>
              <w:rPr>
                <w:rFonts w:ascii="Times New Roman" w:hAnsi="Times New Roman" w:cs="Times New Roman"/>
                <w:bCs/>
                <w:sz w:val="20"/>
                <w:szCs w:val="20"/>
              </w:rPr>
              <w:t xml:space="preserve"> de minimis</w:t>
            </w:r>
            <w:r w:rsidRPr="00A70F6D">
              <w:rPr>
                <w:rFonts w:ascii="Times New Roman" w:hAnsi="Times New Roman" w:cs="Times New Roman"/>
                <w:bCs/>
                <w:sz w:val="20"/>
                <w:szCs w:val="20"/>
              </w:rPr>
              <w:t xml:space="preserve"> – proponowana dodatkowa zmiana ustawy o pomocy nie jest niezbędna do osiągnięcia ww. celu projektu</w:t>
            </w:r>
            <w:r>
              <w:rPr>
                <w:rFonts w:ascii="Times New Roman" w:hAnsi="Times New Roman" w:cs="Times New Roman"/>
                <w:bCs/>
                <w:sz w:val="20"/>
                <w:szCs w:val="20"/>
              </w:rPr>
              <w:t>.</w:t>
            </w:r>
          </w:p>
        </w:tc>
      </w:tr>
      <w:tr w:rsidR="00F33DA3" w:rsidRPr="002F3A64" w14:paraId="11074B6A" w14:textId="77777777" w:rsidTr="003436BD">
        <w:trPr>
          <w:trHeight w:val="567"/>
        </w:trPr>
        <w:tc>
          <w:tcPr>
            <w:tcW w:w="14458" w:type="dxa"/>
            <w:gridSpan w:val="5"/>
            <w:shd w:val="clear" w:color="auto" w:fill="D9D9D9" w:themeFill="background1" w:themeFillShade="D9"/>
            <w:vAlign w:val="center"/>
          </w:tcPr>
          <w:p w14:paraId="57A9329B" w14:textId="1EE45BBB" w:rsidR="00F33DA3" w:rsidRPr="00A70F6D" w:rsidRDefault="00F33DA3" w:rsidP="00F33DA3">
            <w:pPr>
              <w:jc w:val="center"/>
              <w:rPr>
                <w:rFonts w:ascii="Times New Roman" w:hAnsi="Times New Roman" w:cs="Times New Roman"/>
                <w:b/>
                <w:bCs/>
                <w:sz w:val="20"/>
                <w:szCs w:val="20"/>
              </w:rPr>
            </w:pPr>
            <w:r>
              <w:rPr>
                <w:rFonts w:ascii="Times New Roman" w:hAnsi="Times New Roman" w:cs="Times New Roman"/>
                <w:b/>
                <w:bCs/>
                <w:sz w:val="20"/>
                <w:szCs w:val="20"/>
              </w:rPr>
              <w:t>Stanowiska do zmienionego projektu z dnia 23 lutego 2026 r.</w:t>
            </w:r>
          </w:p>
        </w:tc>
      </w:tr>
      <w:tr w:rsidR="00C13848" w:rsidRPr="002F3A64" w14:paraId="2FC212FA" w14:textId="77777777" w:rsidTr="003436BD">
        <w:trPr>
          <w:trHeight w:val="567"/>
        </w:trPr>
        <w:tc>
          <w:tcPr>
            <w:tcW w:w="567" w:type="dxa"/>
          </w:tcPr>
          <w:p w14:paraId="115376E0" w14:textId="77777777" w:rsidR="00C13848" w:rsidRPr="0003105B" w:rsidRDefault="00C13848"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4A0420AD" w14:textId="22BC51C8" w:rsidR="00C13848" w:rsidRPr="00F33DA3" w:rsidRDefault="00C13848" w:rsidP="00B61589">
            <w:pPr>
              <w:pStyle w:val="Akapitzlist"/>
              <w:spacing w:afterLines="200" w:after="480"/>
              <w:ind w:left="0"/>
              <w:jc w:val="center"/>
              <w:rPr>
                <w:rFonts w:ascii="Times New Roman" w:hAnsi="Times New Roman" w:cs="Times New Roman"/>
                <w:sz w:val="20"/>
                <w:szCs w:val="20"/>
              </w:rPr>
            </w:pPr>
            <w:r w:rsidRPr="00C13848">
              <w:rPr>
                <w:rFonts w:ascii="Times New Roman" w:hAnsi="Times New Roman" w:cs="Times New Roman"/>
                <w:sz w:val="20"/>
                <w:szCs w:val="20"/>
              </w:rPr>
              <w:t xml:space="preserve">Art. 1 projektu – art. </w:t>
            </w:r>
            <w:r>
              <w:rPr>
                <w:rFonts w:ascii="Times New Roman" w:hAnsi="Times New Roman" w:cs="Times New Roman"/>
                <w:sz w:val="20"/>
                <w:szCs w:val="20"/>
              </w:rPr>
              <w:t>2</w:t>
            </w:r>
            <w:r w:rsidRPr="00C13848">
              <w:rPr>
                <w:rFonts w:ascii="Times New Roman" w:hAnsi="Times New Roman" w:cs="Times New Roman"/>
                <w:sz w:val="20"/>
                <w:szCs w:val="20"/>
              </w:rPr>
              <w:t xml:space="preserve"> </w:t>
            </w:r>
            <w:r>
              <w:rPr>
                <w:rFonts w:ascii="Times New Roman" w:hAnsi="Times New Roman" w:cs="Times New Roman"/>
                <w:sz w:val="20"/>
                <w:szCs w:val="20"/>
              </w:rPr>
              <w:t>pkt 18</w:t>
            </w:r>
            <w:r w:rsidRPr="00C13848">
              <w:rPr>
                <w:rFonts w:ascii="Times New Roman" w:hAnsi="Times New Roman" w:cs="Times New Roman"/>
                <w:sz w:val="20"/>
                <w:szCs w:val="20"/>
              </w:rPr>
              <w:t xml:space="preserve"> ustawy o pomocy</w:t>
            </w:r>
          </w:p>
        </w:tc>
        <w:tc>
          <w:tcPr>
            <w:tcW w:w="1985" w:type="dxa"/>
          </w:tcPr>
          <w:p w14:paraId="781872D9" w14:textId="77777777" w:rsidR="00C13848" w:rsidRPr="00C13848" w:rsidRDefault="00C13848" w:rsidP="00C13848">
            <w:pPr>
              <w:pStyle w:val="Akapitzlist"/>
              <w:ind w:left="41"/>
              <w:jc w:val="center"/>
              <w:rPr>
                <w:rFonts w:ascii="Times New Roman" w:hAnsi="Times New Roman" w:cs="Times New Roman"/>
                <w:b/>
                <w:bCs/>
                <w:sz w:val="20"/>
                <w:szCs w:val="20"/>
              </w:rPr>
            </w:pPr>
            <w:r w:rsidRPr="00C13848">
              <w:rPr>
                <w:rFonts w:ascii="Times New Roman" w:hAnsi="Times New Roman" w:cs="Times New Roman"/>
                <w:b/>
                <w:bCs/>
                <w:sz w:val="20"/>
                <w:szCs w:val="20"/>
              </w:rPr>
              <w:t>Prezes Urzędu Ochrony Konkurencji i Konsumentów</w:t>
            </w:r>
          </w:p>
          <w:p w14:paraId="1B667A9F" w14:textId="77777777" w:rsidR="00C13848" w:rsidRPr="00F33DA3" w:rsidRDefault="00C13848" w:rsidP="00F33DA3">
            <w:pPr>
              <w:pStyle w:val="Akapitzlist"/>
              <w:ind w:left="41"/>
              <w:jc w:val="center"/>
              <w:rPr>
                <w:rFonts w:ascii="Times New Roman" w:hAnsi="Times New Roman" w:cs="Times New Roman"/>
                <w:b/>
                <w:bCs/>
                <w:sz w:val="20"/>
                <w:szCs w:val="20"/>
              </w:rPr>
            </w:pPr>
          </w:p>
        </w:tc>
        <w:tc>
          <w:tcPr>
            <w:tcW w:w="6237" w:type="dxa"/>
          </w:tcPr>
          <w:p w14:paraId="5BEDA328" w14:textId="76BFE904" w:rsidR="00C13848" w:rsidRPr="00C13848" w:rsidRDefault="00C13848" w:rsidP="00C13848">
            <w:pPr>
              <w:autoSpaceDE w:val="0"/>
              <w:autoSpaceDN w:val="0"/>
              <w:adjustRightInd w:val="0"/>
              <w:jc w:val="both"/>
              <w:rPr>
                <w:rFonts w:ascii="Times New Roman" w:hAnsi="Times New Roman" w:cs="Times New Roman"/>
                <w:sz w:val="20"/>
                <w:szCs w:val="20"/>
              </w:rPr>
            </w:pPr>
            <w:r w:rsidRPr="00C13848">
              <w:rPr>
                <w:rFonts w:ascii="Times New Roman" w:hAnsi="Times New Roman" w:cs="Times New Roman"/>
                <w:sz w:val="20"/>
                <w:szCs w:val="20"/>
              </w:rPr>
              <w:t>W projekcie ustawy proponuje się rozszerzenie definicji aplikacji SHRIMP poprzez dodanie</w:t>
            </w:r>
            <w:r>
              <w:rPr>
                <w:rFonts w:ascii="Times New Roman" w:hAnsi="Times New Roman" w:cs="Times New Roman"/>
                <w:sz w:val="20"/>
                <w:szCs w:val="20"/>
              </w:rPr>
              <w:t xml:space="preserve"> </w:t>
            </w:r>
            <w:r w:rsidRPr="00C13848">
              <w:rPr>
                <w:rFonts w:ascii="Times New Roman" w:hAnsi="Times New Roman" w:cs="Times New Roman"/>
                <w:sz w:val="20"/>
                <w:szCs w:val="20"/>
              </w:rPr>
              <w:t>sformułowania: „oraz uzyskiwania przez podmioty udzielające pomocy dostępu do danych</w:t>
            </w:r>
            <w:r>
              <w:rPr>
                <w:rFonts w:ascii="Times New Roman" w:hAnsi="Times New Roman" w:cs="Times New Roman"/>
                <w:sz w:val="20"/>
                <w:szCs w:val="20"/>
              </w:rPr>
              <w:t xml:space="preserve"> </w:t>
            </w:r>
            <w:r w:rsidRPr="00C13848">
              <w:rPr>
                <w:rFonts w:ascii="Times New Roman" w:hAnsi="Times New Roman" w:cs="Times New Roman"/>
                <w:sz w:val="20"/>
                <w:szCs w:val="20"/>
              </w:rPr>
              <w:t>zgromadzonych w rejestrach, o których mowa w art. 39a ust. 1 i 2”. Niejasna jest intencja</w:t>
            </w:r>
            <w:r>
              <w:rPr>
                <w:rFonts w:ascii="Times New Roman" w:hAnsi="Times New Roman" w:cs="Times New Roman"/>
                <w:sz w:val="20"/>
                <w:szCs w:val="20"/>
              </w:rPr>
              <w:t xml:space="preserve"> </w:t>
            </w:r>
            <w:r w:rsidRPr="00C13848">
              <w:rPr>
                <w:rFonts w:ascii="Times New Roman" w:hAnsi="Times New Roman" w:cs="Times New Roman"/>
                <w:sz w:val="20"/>
                <w:szCs w:val="20"/>
              </w:rPr>
              <w:t>proponowanego rozszerzenia (brak w tym zakresie objaśnień w Uzasadnieniu do projektu</w:t>
            </w:r>
            <w:r>
              <w:rPr>
                <w:rFonts w:ascii="Times New Roman" w:hAnsi="Times New Roman" w:cs="Times New Roman"/>
                <w:sz w:val="20"/>
                <w:szCs w:val="20"/>
              </w:rPr>
              <w:t xml:space="preserve"> </w:t>
            </w:r>
            <w:r w:rsidRPr="00C13848">
              <w:rPr>
                <w:rFonts w:ascii="Times New Roman" w:hAnsi="Times New Roman" w:cs="Times New Roman"/>
                <w:sz w:val="20"/>
                <w:szCs w:val="20"/>
              </w:rPr>
              <w:t>ustawy). Wątpliwości budzi w szczególności, co znaczy udzielanie dostępu do danych</w:t>
            </w:r>
            <w:r>
              <w:rPr>
                <w:rFonts w:ascii="Times New Roman" w:hAnsi="Times New Roman" w:cs="Times New Roman"/>
                <w:sz w:val="20"/>
                <w:szCs w:val="20"/>
              </w:rPr>
              <w:t xml:space="preserve"> </w:t>
            </w:r>
            <w:r w:rsidRPr="00C13848">
              <w:rPr>
                <w:rFonts w:ascii="Times New Roman" w:hAnsi="Times New Roman" w:cs="Times New Roman"/>
                <w:sz w:val="20"/>
                <w:szCs w:val="20"/>
              </w:rPr>
              <w:t>zgromadzonych w rejestrach o których mowa w art. 39a ust 1 i 2. Ponadto, art. 39a ust. 2</w:t>
            </w:r>
            <w:r>
              <w:rPr>
                <w:rFonts w:ascii="Times New Roman" w:hAnsi="Times New Roman" w:cs="Times New Roman"/>
                <w:sz w:val="20"/>
                <w:szCs w:val="20"/>
              </w:rPr>
              <w:t xml:space="preserve"> </w:t>
            </w:r>
            <w:r w:rsidRPr="00C13848">
              <w:rPr>
                <w:rFonts w:ascii="Times New Roman" w:hAnsi="Times New Roman" w:cs="Times New Roman"/>
                <w:sz w:val="20"/>
                <w:szCs w:val="20"/>
              </w:rPr>
              <w:t>odnosi się centralnego rejestru pomocy publicznej w rolnictwie i rybołówstwie, natomiast</w:t>
            </w:r>
            <w:r>
              <w:rPr>
                <w:rFonts w:ascii="Times New Roman" w:hAnsi="Times New Roman" w:cs="Times New Roman"/>
                <w:sz w:val="20"/>
                <w:szCs w:val="20"/>
              </w:rPr>
              <w:t xml:space="preserve"> </w:t>
            </w:r>
            <w:r w:rsidRPr="00C13848">
              <w:rPr>
                <w:rFonts w:ascii="Times New Roman" w:hAnsi="Times New Roman" w:cs="Times New Roman"/>
                <w:sz w:val="20"/>
                <w:szCs w:val="20"/>
              </w:rPr>
              <w:t>aplikacja SHRIMP nie zawiera ani danych o pomocy pochodzących z tego systemu ani danych</w:t>
            </w:r>
            <w:r>
              <w:rPr>
                <w:rFonts w:ascii="Times New Roman" w:hAnsi="Times New Roman" w:cs="Times New Roman"/>
                <w:sz w:val="20"/>
                <w:szCs w:val="20"/>
              </w:rPr>
              <w:t xml:space="preserve"> </w:t>
            </w:r>
            <w:r w:rsidRPr="00C13848">
              <w:rPr>
                <w:rFonts w:ascii="Times New Roman" w:hAnsi="Times New Roman" w:cs="Times New Roman"/>
                <w:sz w:val="20"/>
                <w:szCs w:val="20"/>
              </w:rPr>
              <w:t>o podmiotach udzielających pomocy w rolnictwie lub rybołówstwie.</w:t>
            </w:r>
          </w:p>
          <w:p w14:paraId="1EFDE556" w14:textId="77777777" w:rsidR="00C13848" w:rsidRDefault="00C13848" w:rsidP="00C13848">
            <w:pPr>
              <w:autoSpaceDE w:val="0"/>
              <w:autoSpaceDN w:val="0"/>
              <w:adjustRightInd w:val="0"/>
              <w:jc w:val="both"/>
              <w:rPr>
                <w:rFonts w:ascii="Times New Roman" w:hAnsi="Times New Roman" w:cs="Times New Roman"/>
                <w:sz w:val="20"/>
                <w:szCs w:val="20"/>
              </w:rPr>
            </w:pPr>
            <w:r w:rsidRPr="00C13848">
              <w:rPr>
                <w:rFonts w:ascii="Times New Roman" w:hAnsi="Times New Roman" w:cs="Times New Roman"/>
                <w:sz w:val="20"/>
                <w:szCs w:val="20"/>
              </w:rPr>
              <w:lastRenderedPageBreak/>
              <w:t>Aplikacja SHRIMP służy do monitorowania pomocy publicznej innej niż pomoc publiczna</w:t>
            </w:r>
            <w:r>
              <w:rPr>
                <w:rFonts w:ascii="Times New Roman" w:hAnsi="Times New Roman" w:cs="Times New Roman"/>
                <w:sz w:val="20"/>
                <w:szCs w:val="20"/>
              </w:rPr>
              <w:t xml:space="preserve"> </w:t>
            </w:r>
            <w:r w:rsidRPr="00C13848">
              <w:rPr>
                <w:rFonts w:ascii="Times New Roman" w:hAnsi="Times New Roman" w:cs="Times New Roman"/>
                <w:sz w:val="20"/>
                <w:szCs w:val="20"/>
              </w:rPr>
              <w:t>w rolnictwie lub rybołówstwie, przede wszystkim do składania sprawozdań o udzielonej</w:t>
            </w:r>
            <w:r>
              <w:rPr>
                <w:rFonts w:ascii="Times New Roman" w:hAnsi="Times New Roman" w:cs="Times New Roman"/>
                <w:sz w:val="20"/>
                <w:szCs w:val="20"/>
              </w:rPr>
              <w:t xml:space="preserve"> </w:t>
            </w:r>
            <w:r w:rsidRPr="00C13848">
              <w:rPr>
                <w:rFonts w:ascii="Times New Roman" w:hAnsi="Times New Roman" w:cs="Times New Roman"/>
                <w:sz w:val="20"/>
                <w:szCs w:val="20"/>
              </w:rPr>
              <w:t>pomocy publicznej i pomocy de minimis. Natomiast możliwość nieodpłatnego zapoznania się</w:t>
            </w:r>
            <w:r>
              <w:rPr>
                <w:rFonts w:ascii="Times New Roman" w:hAnsi="Times New Roman" w:cs="Times New Roman"/>
                <w:sz w:val="20"/>
                <w:szCs w:val="20"/>
              </w:rPr>
              <w:t xml:space="preserve"> </w:t>
            </w:r>
            <w:r w:rsidRPr="00C13848">
              <w:rPr>
                <w:rFonts w:ascii="Times New Roman" w:hAnsi="Times New Roman" w:cs="Times New Roman"/>
                <w:sz w:val="20"/>
                <w:szCs w:val="20"/>
              </w:rPr>
              <w:t>z danymi zgromadzonymi w rejestrach, o których mowa w art. 39a ust 1 i 2 (a zatem dostęp</w:t>
            </w:r>
            <w:r>
              <w:rPr>
                <w:rFonts w:ascii="Times New Roman" w:hAnsi="Times New Roman" w:cs="Times New Roman"/>
                <w:sz w:val="20"/>
                <w:szCs w:val="20"/>
              </w:rPr>
              <w:t xml:space="preserve"> </w:t>
            </w:r>
            <w:r w:rsidRPr="00C13848">
              <w:rPr>
                <w:rFonts w:ascii="Times New Roman" w:hAnsi="Times New Roman" w:cs="Times New Roman"/>
                <w:sz w:val="20"/>
                <w:szCs w:val="20"/>
              </w:rPr>
              <w:t>do tych danych), następuje zgodnie z proponowanym art. 39b przy wykorzystaniu systemu</w:t>
            </w:r>
            <w:r>
              <w:rPr>
                <w:rFonts w:ascii="Times New Roman" w:hAnsi="Times New Roman" w:cs="Times New Roman"/>
                <w:sz w:val="20"/>
                <w:szCs w:val="20"/>
              </w:rPr>
              <w:t xml:space="preserve"> </w:t>
            </w:r>
            <w:r w:rsidRPr="00C13848">
              <w:rPr>
                <w:rFonts w:ascii="Times New Roman" w:hAnsi="Times New Roman" w:cs="Times New Roman"/>
                <w:sz w:val="20"/>
                <w:szCs w:val="20"/>
              </w:rPr>
              <w:t>teleinformatycznego, w którym jest prowadzony rejestr, a zatem nie poprzez aplikację</w:t>
            </w:r>
            <w:r>
              <w:rPr>
                <w:rFonts w:ascii="Times New Roman" w:hAnsi="Times New Roman" w:cs="Times New Roman"/>
                <w:sz w:val="20"/>
                <w:szCs w:val="20"/>
              </w:rPr>
              <w:t xml:space="preserve"> </w:t>
            </w:r>
            <w:r w:rsidRPr="00C13848">
              <w:rPr>
                <w:rFonts w:ascii="Times New Roman" w:hAnsi="Times New Roman" w:cs="Times New Roman"/>
                <w:sz w:val="20"/>
                <w:szCs w:val="20"/>
              </w:rPr>
              <w:t>SHRIMP. Warto także podkreślić, że z uwagi na liczbę obsługiwanych środków pomocowych</w:t>
            </w:r>
            <w:r>
              <w:rPr>
                <w:rFonts w:ascii="Times New Roman" w:hAnsi="Times New Roman" w:cs="Times New Roman"/>
                <w:sz w:val="20"/>
                <w:szCs w:val="20"/>
              </w:rPr>
              <w:t xml:space="preserve"> </w:t>
            </w:r>
            <w:r w:rsidRPr="00C13848">
              <w:rPr>
                <w:rFonts w:ascii="Times New Roman" w:hAnsi="Times New Roman" w:cs="Times New Roman"/>
                <w:sz w:val="20"/>
                <w:szCs w:val="20"/>
              </w:rPr>
              <w:t>i liczbę przypadków pomocy sprawozdawanych poprzez aplikację SHRIMP, służy ona przede</w:t>
            </w:r>
            <w:r>
              <w:rPr>
                <w:rFonts w:ascii="Times New Roman" w:hAnsi="Times New Roman" w:cs="Times New Roman"/>
                <w:sz w:val="20"/>
                <w:szCs w:val="20"/>
              </w:rPr>
              <w:t xml:space="preserve"> </w:t>
            </w:r>
            <w:r w:rsidRPr="00C13848">
              <w:rPr>
                <w:rFonts w:ascii="Times New Roman" w:hAnsi="Times New Roman" w:cs="Times New Roman"/>
                <w:sz w:val="20"/>
                <w:szCs w:val="20"/>
              </w:rPr>
              <w:t>wszystkim gromadzeniu danych o udzielonej pomocy publicznej. Nie jest zatem możliwe</w:t>
            </w:r>
            <w:r>
              <w:rPr>
                <w:rFonts w:ascii="Times New Roman" w:hAnsi="Times New Roman" w:cs="Times New Roman"/>
                <w:sz w:val="20"/>
                <w:szCs w:val="20"/>
              </w:rPr>
              <w:t xml:space="preserve"> </w:t>
            </w:r>
            <w:r w:rsidRPr="00C13848">
              <w:rPr>
                <w:rFonts w:ascii="Times New Roman" w:hAnsi="Times New Roman" w:cs="Times New Roman"/>
                <w:sz w:val="20"/>
                <w:szCs w:val="20"/>
              </w:rPr>
              <w:t>zastosowanie analogicznej definicji jak dla aplikacji SRPP, która nie tylko gromadzi dane</w:t>
            </w:r>
            <w:r>
              <w:rPr>
                <w:rFonts w:ascii="Times New Roman" w:hAnsi="Times New Roman" w:cs="Times New Roman"/>
                <w:sz w:val="20"/>
                <w:szCs w:val="20"/>
              </w:rPr>
              <w:t xml:space="preserve"> </w:t>
            </w:r>
            <w:r w:rsidRPr="00C13848">
              <w:rPr>
                <w:rFonts w:ascii="Times New Roman" w:hAnsi="Times New Roman" w:cs="Times New Roman"/>
                <w:sz w:val="20"/>
                <w:szCs w:val="20"/>
              </w:rPr>
              <w:t>o pomocy, ale także służy ich udostępnianiu. Dodatkowo, zakres informacji o beneficjencie</w:t>
            </w:r>
            <w:r>
              <w:rPr>
                <w:rFonts w:ascii="Times New Roman" w:hAnsi="Times New Roman" w:cs="Times New Roman"/>
                <w:sz w:val="20"/>
                <w:szCs w:val="20"/>
              </w:rPr>
              <w:t xml:space="preserve"> </w:t>
            </w:r>
            <w:r w:rsidRPr="00C13848">
              <w:rPr>
                <w:rFonts w:ascii="Times New Roman" w:hAnsi="Times New Roman" w:cs="Times New Roman"/>
                <w:sz w:val="20"/>
                <w:szCs w:val="20"/>
              </w:rPr>
              <w:t>pomocy sprawozdawanej poprzez aplikację SHRIMP nie wymaga takiej ochrony, jak</w:t>
            </w:r>
            <w:r>
              <w:rPr>
                <w:rFonts w:ascii="Times New Roman" w:hAnsi="Times New Roman" w:cs="Times New Roman"/>
                <w:sz w:val="20"/>
                <w:szCs w:val="20"/>
              </w:rPr>
              <w:t xml:space="preserve"> </w:t>
            </w:r>
            <w:r w:rsidRPr="00C13848">
              <w:rPr>
                <w:rFonts w:ascii="Times New Roman" w:hAnsi="Times New Roman" w:cs="Times New Roman"/>
                <w:sz w:val="20"/>
                <w:szCs w:val="20"/>
              </w:rPr>
              <w:t>w przypadku beneficjentów pomocy sprawozdawanej poprzez aplikację SRPP, zatem nie</w:t>
            </w:r>
            <w:r>
              <w:rPr>
                <w:rFonts w:ascii="Times New Roman" w:hAnsi="Times New Roman" w:cs="Times New Roman"/>
                <w:sz w:val="20"/>
                <w:szCs w:val="20"/>
              </w:rPr>
              <w:t xml:space="preserve"> </w:t>
            </w:r>
            <w:r w:rsidRPr="00C13848">
              <w:rPr>
                <w:rFonts w:ascii="Times New Roman" w:hAnsi="Times New Roman" w:cs="Times New Roman"/>
                <w:sz w:val="20"/>
                <w:szCs w:val="20"/>
              </w:rPr>
              <w:t>występuje konieczność nadawania dodatkowych uprawnień podmiotom udzielającym</w:t>
            </w:r>
            <w:r>
              <w:rPr>
                <w:rFonts w:ascii="Times New Roman" w:hAnsi="Times New Roman" w:cs="Times New Roman"/>
                <w:sz w:val="20"/>
                <w:szCs w:val="20"/>
              </w:rPr>
              <w:t xml:space="preserve"> </w:t>
            </w:r>
            <w:r w:rsidRPr="00C13848">
              <w:rPr>
                <w:rFonts w:ascii="Times New Roman" w:hAnsi="Times New Roman" w:cs="Times New Roman"/>
                <w:sz w:val="20"/>
                <w:szCs w:val="20"/>
              </w:rPr>
              <w:t>pomocy</w:t>
            </w:r>
            <w:r>
              <w:rPr>
                <w:rFonts w:ascii="Times New Roman" w:hAnsi="Times New Roman" w:cs="Times New Roman"/>
                <w:sz w:val="20"/>
                <w:szCs w:val="20"/>
              </w:rPr>
              <w:t>.</w:t>
            </w:r>
          </w:p>
          <w:p w14:paraId="0652FA88" w14:textId="1A04BABC" w:rsidR="00C13848" w:rsidRPr="00C13848" w:rsidRDefault="00C13848" w:rsidP="00C13848">
            <w:pPr>
              <w:autoSpaceDE w:val="0"/>
              <w:autoSpaceDN w:val="0"/>
              <w:adjustRightInd w:val="0"/>
              <w:jc w:val="both"/>
              <w:rPr>
                <w:rFonts w:ascii="Times New Roman" w:hAnsi="Times New Roman" w:cs="Times New Roman"/>
                <w:sz w:val="20"/>
                <w:szCs w:val="20"/>
              </w:rPr>
            </w:pPr>
            <w:r w:rsidRPr="00C13848">
              <w:rPr>
                <w:rFonts w:ascii="Times New Roman" w:hAnsi="Times New Roman" w:cs="Times New Roman"/>
                <w:sz w:val="20"/>
                <w:szCs w:val="20"/>
              </w:rPr>
              <w:t>Mając na uwadze powyższe, proponuję zrezygnowanie z tej zmiany i dodanie w ustawie</w:t>
            </w:r>
            <w:r>
              <w:rPr>
                <w:rFonts w:ascii="Times New Roman" w:hAnsi="Times New Roman" w:cs="Times New Roman"/>
                <w:sz w:val="20"/>
                <w:szCs w:val="20"/>
              </w:rPr>
              <w:t xml:space="preserve"> </w:t>
            </w:r>
            <w:r w:rsidRPr="00C13848">
              <w:rPr>
                <w:rFonts w:ascii="Times New Roman" w:hAnsi="Times New Roman" w:cs="Times New Roman"/>
                <w:sz w:val="20"/>
                <w:szCs w:val="20"/>
              </w:rPr>
              <w:t>zmienianej po pkt 19) dodanie dwóch dodatkowych punktów w brzmieniu:</w:t>
            </w:r>
          </w:p>
          <w:p w14:paraId="1D0D81ED" w14:textId="708EA4FB" w:rsidR="00C13848" w:rsidRPr="00C13848" w:rsidRDefault="00C13848" w:rsidP="00C13848">
            <w:pPr>
              <w:autoSpaceDE w:val="0"/>
              <w:autoSpaceDN w:val="0"/>
              <w:adjustRightInd w:val="0"/>
              <w:jc w:val="both"/>
              <w:rPr>
                <w:rFonts w:ascii="Times New Roman" w:hAnsi="Times New Roman" w:cs="Times New Roman"/>
                <w:sz w:val="20"/>
                <w:szCs w:val="20"/>
              </w:rPr>
            </w:pPr>
            <w:r w:rsidRPr="00C13848">
              <w:rPr>
                <w:rFonts w:ascii="Times New Roman" w:hAnsi="Times New Roman" w:cs="Times New Roman"/>
                <w:sz w:val="20"/>
                <w:szCs w:val="20"/>
              </w:rPr>
              <w:t>20) Centralny Rejestr Pomocy Publicznej – należy przez to rozumieć aplikację informatyczną</w:t>
            </w:r>
            <w:r>
              <w:rPr>
                <w:rFonts w:ascii="Times New Roman" w:hAnsi="Times New Roman" w:cs="Times New Roman"/>
                <w:sz w:val="20"/>
                <w:szCs w:val="20"/>
              </w:rPr>
              <w:t xml:space="preserve"> </w:t>
            </w:r>
            <w:r w:rsidRPr="00C13848">
              <w:rPr>
                <w:rFonts w:ascii="Times New Roman" w:hAnsi="Times New Roman" w:cs="Times New Roman"/>
                <w:sz w:val="20"/>
                <w:szCs w:val="20"/>
              </w:rPr>
              <w:t>CRPP, służącą do udostępniania danych o pomocy de minimis, o których mowa w art. 39b</w:t>
            </w:r>
            <w:r>
              <w:rPr>
                <w:rFonts w:ascii="Times New Roman" w:hAnsi="Times New Roman" w:cs="Times New Roman"/>
                <w:sz w:val="20"/>
                <w:szCs w:val="20"/>
              </w:rPr>
              <w:t xml:space="preserve"> </w:t>
            </w:r>
            <w:r w:rsidRPr="00C13848">
              <w:rPr>
                <w:rFonts w:ascii="Times New Roman" w:hAnsi="Times New Roman" w:cs="Times New Roman"/>
                <w:sz w:val="20"/>
                <w:szCs w:val="20"/>
              </w:rPr>
              <w:t>ust. 1 oraz danych o pomocy publicznej, o których mowa w art. 39c ust. 1, a także do</w:t>
            </w:r>
            <w:r>
              <w:rPr>
                <w:rFonts w:ascii="Times New Roman" w:hAnsi="Times New Roman" w:cs="Times New Roman"/>
                <w:sz w:val="20"/>
                <w:szCs w:val="20"/>
              </w:rPr>
              <w:t xml:space="preserve"> </w:t>
            </w:r>
            <w:r w:rsidRPr="00C13848">
              <w:rPr>
                <w:rFonts w:ascii="Times New Roman" w:hAnsi="Times New Roman" w:cs="Times New Roman"/>
                <w:sz w:val="20"/>
                <w:szCs w:val="20"/>
              </w:rPr>
              <w:t>uzyskiwania dostępu do tych danych za pomocą urządzeń teletransmisji danych zgodnie</w:t>
            </w:r>
          </w:p>
          <w:p w14:paraId="2A3E19AC" w14:textId="77777777" w:rsidR="00C13848" w:rsidRPr="00C13848" w:rsidRDefault="00C13848" w:rsidP="00C13848">
            <w:pPr>
              <w:autoSpaceDE w:val="0"/>
              <w:autoSpaceDN w:val="0"/>
              <w:adjustRightInd w:val="0"/>
              <w:jc w:val="both"/>
              <w:rPr>
                <w:rFonts w:ascii="Times New Roman" w:hAnsi="Times New Roman" w:cs="Times New Roman"/>
                <w:sz w:val="20"/>
                <w:szCs w:val="20"/>
              </w:rPr>
            </w:pPr>
            <w:r w:rsidRPr="00C13848">
              <w:rPr>
                <w:rFonts w:ascii="Times New Roman" w:hAnsi="Times New Roman" w:cs="Times New Roman"/>
                <w:sz w:val="20"/>
                <w:szCs w:val="20"/>
              </w:rPr>
              <w:t>z art. 39d.</w:t>
            </w:r>
          </w:p>
          <w:p w14:paraId="0C431CD4" w14:textId="77777777" w:rsidR="00C13848" w:rsidRDefault="00C13848" w:rsidP="00C13848">
            <w:pPr>
              <w:autoSpaceDE w:val="0"/>
              <w:autoSpaceDN w:val="0"/>
              <w:adjustRightInd w:val="0"/>
              <w:jc w:val="both"/>
              <w:rPr>
                <w:rFonts w:ascii="Times New Roman" w:hAnsi="Times New Roman" w:cs="Times New Roman"/>
                <w:sz w:val="20"/>
                <w:szCs w:val="20"/>
              </w:rPr>
            </w:pPr>
            <w:r w:rsidRPr="00C13848">
              <w:rPr>
                <w:rFonts w:ascii="Times New Roman" w:hAnsi="Times New Roman" w:cs="Times New Roman"/>
                <w:sz w:val="20"/>
                <w:szCs w:val="20"/>
              </w:rPr>
              <w:t>21) Centralny Rejestr Pomocy Publicznej w Rolnictwie lub Rybołówstwie - należy przez to</w:t>
            </w:r>
            <w:r>
              <w:rPr>
                <w:rFonts w:ascii="Times New Roman" w:hAnsi="Times New Roman" w:cs="Times New Roman"/>
                <w:sz w:val="20"/>
                <w:szCs w:val="20"/>
              </w:rPr>
              <w:t xml:space="preserve"> </w:t>
            </w:r>
            <w:r w:rsidRPr="00C13848">
              <w:rPr>
                <w:rFonts w:ascii="Times New Roman" w:hAnsi="Times New Roman" w:cs="Times New Roman"/>
                <w:sz w:val="20"/>
                <w:szCs w:val="20"/>
              </w:rPr>
              <w:t>rozumieć aplikację informatyczną służącą do uzyskiwania dostępu do danych zgromadzonych</w:t>
            </w:r>
            <w:r>
              <w:rPr>
                <w:rFonts w:ascii="Times New Roman" w:hAnsi="Times New Roman" w:cs="Times New Roman"/>
                <w:sz w:val="20"/>
                <w:szCs w:val="20"/>
              </w:rPr>
              <w:t xml:space="preserve"> </w:t>
            </w:r>
            <w:r w:rsidRPr="00C13848">
              <w:rPr>
                <w:rFonts w:ascii="Times New Roman" w:hAnsi="Times New Roman" w:cs="Times New Roman"/>
                <w:sz w:val="20"/>
                <w:szCs w:val="20"/>
              </w:rPr>
              <w:t>w aplikacji SRPP</w:t>
            </w:r>
            <w:r>
              <w:rPr>
                <w:rFonts w:ascii="Times New Roman" w:hAnsi="Times New Roman" w:cs="Times New Roman"/>
                <w:sz w:val="20"/>
                <w:szCs w:val="20"/>
              </w:rPr>
              <w:t xml:space="preserve"> </w:t>
            </w:r>
          </w:p>
          <w:p w14:paraId="255A3D1A" w14:textId="77777777" w:rsidR="00DD3A52" w:rsidRDefault="00DD3A52" w:rsidP="00C13848">
            <w:pPr>
              <w:autoSpaceDE w:val="0"/>
              <w:autoSpaceDN w:val="0"/>
              <w:adjustRightInd w:val="0"/>
              <w:jc w:val="both"/>
              <w:rPr>
                <w:rFonts w:ascii="Times New Roman" w:hAnsi="Times New Roman" w:cs="Times New Roman"/>
                <w:sz w:val="20"/>
                <w:szCs w:val="20"/>
              </w:rPr>
            </w:pPr>
          </w:p>
          <w:p w14:paraId="65A75F89" w14:textId="52BAEFFE" w:rsidR="00DD3A52" w:rsidRPr="00DD3A52" w:rsidRDefault="00DD3A52" w:rsidP="00C13848">
            <w:pPr>
              <w:autoSpaceDE w:val="0"/>
              <w:autoSpaceDN w:val="0"/>
              <w:adjustRightInd w:val="0"/>
              <w:jc w:val="both"/>
              <w:rPr>
                <w:rFonts w:ascii="Times New Roman" w:hAnsi="Times New Roman" w:cs="Times New Roman"/>
                <w:sz w:val="20"/>
                <w:szCs w:val="20"/>
                <w:u w:val="single"/>
              </w:rPr>
            </w:pPr>
            <w:r w:rsidRPr="00DD3A52">
              <w:rPr>
                <w:rFonts w:ascii="Times New Roman" w:hAnsi="Times New Roman" w:cs="Times New Roman"/>
                <w:sz w:val="20"/>
                <w:szCs w:val="20"/>
                <w:u w:val="single"/>
              </w:rPr>
              <w:t>Dodatkowe stanowisko w piśmie z dnia 16 kwietnia 2026 r.:</w:t>
            </w:r>
          </w:p>
          <w:p w14:paraId="457ADD35" w14:textId="57A3A261" w:rsidR="00DD3A52" w:rsidRDefault="00DD3A52" w:rsidP="00DD3A52">
            <w:pPr>
              <w:autoSpaceDE w:val="0"/>
              <w:autoSpaceDN w:val="0"/>
              <w:adjustRightInd w:val="0"/>
              <w:jc w:val="both"/>
              <w:rPr>
                <w:rFonts w:ascii="Times New Roman" w:hAnsi="Times New Roman" w:cs="Times New Roman"/>
                <w:sz w:val="20"/>
                <w:szCs w:val="20"/>
              </w:rPr>
            </w:pPr>
            <w:r w:rsidRPr="00DD3A52">
              <w:rPr>
                <w:rFonts w:ascii="Times New Roman" w:hAnsi="Times New Roman" w:cs="Times New Roman"/>
                <w:sz w:val="20"/>
                <w:szCs w:val="20"/>
              </w:rPr>
              <w:t>W wyniku konsultacji roboczych z Ministerstwem Rolnictwa i Rozwoju Wsi ustalono, że</w:t>
            </w:r>
            <w:r>
              <w:rPr>
                <w:rFonts w:ascii="Times New Roman" w:hAnsi="Times New Roman" w:cs="Times New Roman"/>
                <w:sz w:val="20"/>
                <w:szCs w:val="20"/>
              </w:rPr>
              <w:t xml:space="preserve"> </w:t>
            </w:r>
            <w:r w:rsidRPr="00DD3A52">
              <w:rPr>
                <w:rFonts w:ascii="Times New Roman" w:hAnsi="Times New Roman" w:cs="Times New Roman"/>
                <w:sz w:val="20"/>
                <w:szCs w:val="20"/>
              </w:rPr>
              <w:t>optymalnym rozwiązaniem będzie wzajemne „odpytywanie” aplikacji (SHRIMP i SRPP)</w:t>
            </w:r>
            <w:r>
              <w:rPr>
                <w:rFonts w:ascii="Times New Roman" w:hAnsi="Times New Roman" w:cs="Times New Roman"/>
                <w:sz w:val="20"/>
                <w:szCs w:val="20"/>
              </w:rPr>
              <w:t xml:space="preserve"> </w:t>
            </w:r>
            <w:r w:rsidRPr="00DD3A52">
              <w:rPr>
                <w:rFonts w:ascii="Times New Roman" w:hAnsi="Times New Roman" w:cs="Times New Roman"/>
                <w:sz w:val="20"/>
                <w:szCs w:val="20"/>
              </w:rPr>
              <w:t>o wybrane dane o pomocy uzyskanej przez konkretnego beneficjenta, na przykład poprzez</w:t>
            </w:r>
            <w:r>
              <w:rPr>
                <w:rFonts w:ascii="Times New Roman" w:hAnsi="Times New Roman" w:cs="Times New Roman"/>
                <w:sz w:val="20"/>
                <w:szCs w:val="20"/>
              </w:rPr>
              <w:t xml:space="preserve"> </w:t>
            </w:r>
            <w:r w:rsidRPr="00DD3A52">
              <w:rPr>
                <w:rFonts w:ascii="Times New Roman" w:hAnsi="Times New Roman" w:cs="Times New Roman"/>
                <w:sz w:val="20"/>
                <w:szCs w:val="20"/>
              </w:rPr>
              <w:t>interfejs API. Takie podejście umożliwi użytkownikowi pozyskanie danych z obu rejestrów</w:t>
            </w:r>
            <w:r>
              <w:rPr>
                <w:rFonts w:ascii="Times New Roman" w:hAnsi="Times New Roman" w:cs="Times New Roman"/>
                <w:sz w:val="20"/>
                <w:szCs w:val="20"/>
              </w:rPr>
              <w:t xml:space="preserve"> </w:t>
            </w:r>
            <w:r w:rsidRPr="00DD3A52">
              <w:rPr>
                <w:rFonts w:ascii="Times New Roman" w:hAnsi="Times New Roman" w:cs="Times New Roman"/>
                <w:sz w:val="20"/>
                <w:szCs w:val="20"/>
              </w:rPr>
              <w:t>jednocześnie, bez względu na to, do którego rejestru posiada on dostęp. Jednocześnie,</w:t>
            </w:r>
            <w:r>
              <w:rPr>
                <w:rFonts w:ascii="Times New Roman" w:hAnsi="Times New Roman" w:cs="Times New Roman"/>
                <w:sz w:val="20"/>
                <w:szCs w:val="20"/>
              </w:rPr>
              <w:t xml:space="preserve"> </w:t>
            </w:r>
            <w:r w:rsidRPr="00DD3A52">
              <w:rPr>
                <w:rFonts w:ascii="Times New Roman" w:hAnsi="Times New Roman" w:cs="Times New Roman"/>
                <w:sz w:val="20"/>
                <w:szCs w:val="20"/>
              </w:rPr>
              <w:t>z uwagi na konieczność dobudowania takiej funkcjonalności w obu rejestrach rozwiązanie to</w:t>
            </w:r>
            <w:r>
              <w:rPr>
                <w:rFonts w:ascii="Times New Roman" w:hAnsi="Times New Roman" w:cs="Times New Roman"/>
                <w:sz w:val="20"/>
                <w:szCs w:val="20"/>
              </w:rPr>
              <w:t xml:space="preserve"> </w:t>
            </w:r>
            <w:r w:rsidRPr="00DD3A52">
              <w:rPr>
                <w:rFonts w:ascii="Times New Roman" w:hAnsi="Times New Roman" w:cs="Times New Roman"/>
                <w:sz w:val="20"/>
                <w:szCs w:val="20"/>
              </w:rPr>
              <w:t>wymaga środków finansowych na jego zaprojektowanie i zbudowanie, a także czasu na</w:t>
            </w:r>
            <w:r>
              <w:rPr>
                <w:rFonts w:ascii="Times New Roman" w:hAnsi="Times New Roman" w:cs="Times New Roman"/>
                <w:sz w:val="20"/>
                <w:szCs w:val="20"/>
              </w:rPr>
              <w:t xml:space="preserve"> </w:t>
            </w:r>
            <w:r w:rsidRPr="00DD3A52">
              <w:rPr>
                <w:rFonts w:ascii="Times New Roman" w:hAnsi="Times New Roman" w:cs="Times New Roman"/>
                <w:sz w:val="20"/>
                <w:szCs w:val="20"/>
              </w:rPr>
              <w:lastRenderedPageBreak/>
              <w:t>przeprowadzenie prac, testów oraz wdrożenie. Niemniej rozwiązanie to nie powinno</w:t>
            </w:r>
            <w:r>
              <w:rPr>
                <w:rFonts w:ascii="Times New Roman" w:hAnsi="Times New Roman" w:cs="Times New Roman"/>
                <w:sz w:val="20"/>
                <w:szCs w:val="20"/>
              </w:rPr>
              <w:t xml:space="preserve"> </w:t>
            </w:r>
            <w:r w:rsidRPr="00DD3A52">
              <w:rPr>
                <w:rFonts w:ascii="Times New Roman" w:hAnsi="Times New Roman" w:cs="Times New Roman"/>
                <w:sz w:val="20"/>
                <w:szCs w:val="20"/>
              </w:rPr>
              <w:t>negatywnie wpłynąć na wydajność rejestrów, bowiem nie zwiększy liczby podmiotów</w:t>
            </w:r>
            <w:r>
              <w:rPr>
                <w:rFonts w:ascii="Times New Roman" w:hAnsi="Times New Roman" w:cs="Times New Roman"/>
                <w:sz w:val="20"/>
                <w:szCs w:val="20"/>
              </w:rPr>
              <w:t xml:space="preserve"> </w:t>
            </w:r>
            <w:r w:rsidRPr="00DD3A52">
              <w:rPr>
                <w:rFonts w:ascii="Times New Roman" w:hAnsi="Times New Roman" w:cs="Times New Roman"/>
                <w:sz w:val="20"/>
                <w:szCs w:val="20"/>
              </w:rPr>
              <w:t>korzystających z każdego z rejestru, a jednocześnie sprawi, że rejestry będą</w:t>
            </w:r>
            <w:r>
              <w:rPr>
                <w:rFonts w:ascii="Times New Roman" w:hAnsi="Times New Roman" w:cs="Times New Roman"/>
                <w:sz w:val="20"/>
                <w:szCs w:val="20"/>
              </w:rPr>
              <w:t xml:space="preserve"> </w:t>
            </w:r>
            <w:r w:rsidRPr="00DD3A52">
              <w:rPr>
                <w:rFonts w:ascii="Times New Roman" w:hAnsi="Times New Roman" w:cs="Times New Roman"/>
                <w:sz w:val="20"/>
                <w:szCs w:val="20"/>
              </w:rPr>
              <w:t>interoperacyjne. Proszę zatem o potwierdzenie, że obecny przepis w projekcie ustawy</w:t>
            </w:r>
            <w:r>
              <w:rPr>
                <w:rFonts w:ascii="Times New Roman" w:hAnsi="Times New Roman" w:cs="Times New Roman"/>
                <w:sz w:val="20"/>
                <w:szCs w:val="20"/>
              </w:rPr>
              <w:t xml:space="preserve"> </w:t>
            </w:r>
            <w:r w:rsidRPr="00DD3A52">
              <w:rPr>
                <w:rFonts w:ascii="Times New Roman" w:hAnsi="Times New Roman" w:cs="Times New Roman"/>
                <w:sz w:val="20"/>
                <w:szCs w:val="20"/>
              </w:rPr>
              <w:t>będzie odpowiadał powyższemu rozwiązaniu</w:t>
            </w:r>
            <w:r>
              <w:rPr>
                <w:rFonts w:ascii="Times New Roman" w:hAnsi="Times New Roman" w:cs="Times New Roman"/>
                <w:sz w:val="20"/>
                <w:szCs w:val="20"/>
              </w:rPr>
              <w:t>.</w:t>
            </w:r>
          </w:p>
        </w:tc>
        <w:tc>
          <w:tcPr>
            <w:tcW w:w="4252" w:type="dxa"/>
          </w:tcPr>
          <w:p w14:paraId="2EF6692E" w14:textId="77777777" w:rsidR="00C13848" w:rsidRDefault="008609AC" w:rsidP="00AE09C0">
            <w:pPr>
              <w:ind w:left="-114"/>
              <w:rPr>
                <w:rFonts w:ascii="Times New Roman" w:hAnsi="Times New Roman" w:cs="Times New Roman"/>
                <w:b/>
                <w:bCs/>
                <w:sz w:val="20"/>
                <w:szCs w:val="20"/>
              </w:rPr>
            </w:pPr>
            <w:r>
              <w:rPr>
                <w:rFonts w:ascii="Times New Roman" w:hAnsi="Times New Roman" w:cs="Times New Roman"/>
                <w:b/>
                <w:bCs/>
                <w:sz w:val="20"/>
                <w:szCs w:val="20"/>
              </w:rPr>
              <w:lastRenderedPageBreak/>
              <w:t>Uwaga wyjaśniona</w:t>
            </w:r>
          </w:p>
          <w:p w14:paraId="7743DBF1" w14:textId="47E70B16" w:rsidR="008609AC" w:rsidRPr="008609AC" w:rsidRDefault="008609AC" w:rsidP="00AE09C0">
            <w:pPr>
              <w:ind w:left="-114"/>
              <w:jc w:val="both"/>
              <w:rPr>
                <w:rFonts w:ascii="Times New Roman" w:hAnsi="Times New Roman" w:cs="Times New Roman"/>
                <w:bCs/>
                <w:sz w:val="20"/>
                <w:szCs w:val="20"/>
              </w:rPr>
            </w:pPr>
            <w:r>
              <w:rPr>
                <w:rFonts w:ascii="Times New Roman" w:hAnsi="Times New Roman" w:cs="Times New Roman"/>
                <w:bCs/>
                <w:sz w:val="20"/>
                <w:szCs w:val="20"/>
              </w:rPr>
              <w:t>W</w:t>
            </w:r>
            <w:r w:rsidRPr="008609AC">
              <w:rPr>
                <w:rFonts w:ascii="Times New Roman" w:hAnsi="Times New Roman" w:cs="Times New Roman"/>
                <w:bCs/>
                <w:sz w:val="20"/>
                <w:szCs w:val="20"/>
              </w:rPr>
              <w:t xml:space="preserve"> definicj</w:t>
            </w:r>
            <w:r>
              <w:rPr>
                <w:rFonts w:ascii="Times New Roman" w:hAnsi="Times New Roman" w:cs="Times New Roman"/>
                <w:bCs/>
                <w:sz w:val="20"/>
                <w:szCs w:val="20"/>
              </w:rPr>
              <w:t>i</w:t>
            </w:r>
            <w:r w:rsidRPr="008609AC">
              <w:rPr>
                <w:rFonts w:ascii="Times New Roman" w:hAnsi="Times New Roman" w:cs="Times New Roman"/>
                <w:bCs/>
                <w:sz w:val="20"/>
                <w:szCs w:val="20"/>
              </w:rPr>
              <w:t xml:space="preserve"> aplikacji</w:t>
            </w:r>
            <w:r>
              <w:rPr>
                <w:rFonts w:ascii="Times New Roman" w:hAnsi="Times New Roman" w:cs="Times New Roman"/>
                <w:bCs/>
                <w:sz w:val="20"/>
                <w:szCs w:val="20"/>
              </w:rPr>
              <w:t xml:space="preserve"> SHRIMP (i SRPP)</w:t>
            </w:r>
            <w:r w:rsidRPr="008609AC">
              <w:rPr>
                <w:rFonts w:ascii="Times New Roman" w:hAnsi="Times New Roman" w:cs="Times New Roman"/>
                <w:bCs/>
                <w:sz w:val="20"/>
                <w:szCs w:val="20"/>
              </w:rPr>
              <w:t xml:space="preserve"> jedynie odzwierciedl</w:t>
            </w:r>
            <w:r>
              <w:rPr>
                <w:rFonts w:ascii="Times New Roman" w:hAnsi="Times New Roman" w:cs="Times New Roman"/>
                <w:bCs/>
                <w:sz w:val="20"/>
                <w:szCs w:val="20"/>
              </w:rPr>
              <w:t>ono</w:t>
            </w:r>
            <w:r w:rsidRPr="008609AC">
              <w:rPr>
                <w:rFonts w:ascii="Times New Roman" w:hAnsi="Times New Roman" w:cs="Times New Roman"/>
                <w:bCs/>
                <w:sz w:val="20"/>
                <w:szCs w:val="20"/>
              </w:rPr>
              <w:t xml:space="preserve"> </w:t>
            </w:r>
            <w:r>
              <w:rPr>
                <w:rFonts w:ascii="Times New Roman" w:hAnsi="Times New Roman" w:cs="Times New Roman"/>
                <w:bCs/>
                <w:sz w:val="20"/>
                <w:szCs w:val="20"/>
              </w:rPr>
              <w:t>p</w:t>
            </w:r>
            <w:r w:rsidRPr="008609AC">
              <w:rPr>
                <w:rFonts w:ascii="Times New Roman" w:hAnsi="Times New Roman" w:cs="Times New Roman"/>
                <w:bCs/>
                <w:sz w:val="20"/>
                <w:szCs w:val="20"/>
              </w:rPr>
              <w:t xml:space="preserve">rojektowane rozwiązania </w:t>
            </w:r>
            <w:r>
              <w:rPr>
                <w:rFonts w:ascii="Times New Roman" w:hAnsi="Times New Roman" w:cs="Times New Roman"/>
                <w:bCs/>
                <w:sz w:val="20"/>
                <w:szCs w:val="20"/>
              </w:rPr>
              <w:t xml:space="preserve">w zakresie </w:t>
            </w:r>
            <w:r w:rsidRPr="008609AC">
              <w:rPr>
                <w:rFonts w:ascii="Times New Roman" w:hAnsi="Times New Roman" w:cs="Times New Roman"/>
                <w:bCs/>
                <w:sz w:val="20"/>
                <w:szCs w:val="20"/>
              </w:rPr>
              <w:t>wykorzystani</w:t>
            </w:r>
            <w:r>
              <w:rPr>
                <w:rFonts w:ascii="Times New Roman" w:hAnsi="Times New Roman" w:cs="Times New Roman"/>
                <w:bCs/>
                <w:sz w:val="20"/>
                <w:szCs w:val="20"/>
              </w:rPr>
              <w:t>a</w:t>
            </w:r>
            <w:r w:rsidRPr="008609AC">
              <w:rPr>
                <w:rFonts w:ascii="Times New Roman" w:hAnsi="Times New Roman" w:cs="Times New Roman"/>
                <w:bCs/>
                <w:sz w:val="20"/>
                <w:szCs w:val="20"/>
              </w:rPr>
              <w:t xml:space="preserve"> </w:t>
            </w:r>
            <w:r>
              <w:rPr>
                <w:rFonts w:ascii="Times New Roman" w:hAnsi="Times New Roman" w:cs="Times New Roman"/>
                <w:bCs/>
                <w:sz w:val="20"/>
                <w:szCs w:val="20"/>
              </w:rPr>
              <w:t xml:space="preserve">tych aplikacji </w:t>
            </w:r>
            <w:r w:rsidRPr="008609AC">
              <w:rPr>
                <w:rFonts w:ascii="Times New Roman" w:hAnsi="Times New Roman" w:cs="Times New Roman"/>
                <w:bCs/>
                <w:sz w:val="20"/>
                <w:szCs w:val="20"/>
              </w:rPr>
              <w:t>do uzyskiwania dostępu do danych zgromadzonych w rejestrach przez podmioty udzielające pomocy</w:t>
            </w:r>
            <w:r>
              <w:rPr>
                <w:rFonts w:ascii="Times New Roman" w:hAnsi="Times New Roman" w:cs="Times New Roman"/>
                <w:bCs/>
                <w:sz w:val="20"/>
                <w:szCs w:val="20"/>
              </w:rPr>
              <w:t>.</w:t>
            </w:r>
            <w:r w:rsidRPr="008609AC">
              <w:rPr>
                <w:rFonts w:ascii="Times New Roman" w:hAnsi="Times New Roman" w:cs="Times New Roman"/>
                <w:bCs/>
                <w:sz w:val="20"/>
                <w:szCs w:val="20"/>
              </w:rPr>
              <w:t xml:space="preserve">  </w:t>
            </w:r>
            <w:r>
              <w:rPr>
                <w:rFonts w:ascii="Times New Roman" w:hAnsi="Times New Roman" w:cs="Times New Roman"/>
                <w:bCs/>
                <w:sz w:val="20"/>
                <w:szCs w:val="20"/>
              </w:rPr>
              <w:t xml:space="preserve">Rozwiązania te </w:t>
            </w:r>
            <w:r w:rsidRPr="008609AC">
              <w:rPr>
                <w:rFonts w:ascii="Times New Roman" w:hAnsi="Times New Roman" w:cs="Times New Roman"/>
                <w:bCs/>
                <w:sz w:val="20"/>
                <w:szCs w:val="20"/>
              </w:rPr>
              <w:t>przewidują (krzyżowe) wykorzystanie uwierzytelnienia podmiotu udzielającego pomocy danymi dostępowymi do tych aplikacji w celu:</w:t>
            </w:r>
          </w:p>
          <w:p w14:paraId="1F61F5C2" w14:textId="77777777" w:rsidR="008609AC" w:rsidRPr="008609AC" w:rsidRDefault="008609AC" w:rsidP="00AE09C0">
            <w:pPr>
              <w:ind w:left="-114"/>
              <w:jc w:val="both"/>
              <w:rPr>
                <w:rFonts w:ascii="Times New Roman" w:hAnsi="Times New Roman" w:cs="Times New Roman"/>
                <w:bCs/>
                <w:sz w:val="20"/>
                <w:szCs w:val="20"/>
              </w:rPr>
            </w:pPr>
            <w:r>
              <w:rPr>
                <w:rFonts w:ascii="Times New Roman" w:hAnsi="Times New Roman" w:cs="Times New Roman"/>
                <w:bCs/>
                <w:sz w:val="20"/>
                <w:szCs w:val="20"/>
              </w:rPr>
              <w:lastRenderedPageBreak/>
              <w:t xml:space="preserve">1) </w:t>
            </w:r>
            <w:r w:rsidRPr="008609AC">
              <w:rPr>
                <w:rFonts w:ascii="Times New Roman" w:hAnsi="Times New Roman" w:cs="Times New Roman"/>
                <w:bCs/>
                <w:sz w:val="20"/>
                <w:szCs w:val="20"/>
              </w:rPr>
              <w:t xml:space="preserve">uzyskania wglądu do pełnego zakresu danych przy wyszukiwaniu według numeru PESEL, numeru dowodu osobistego lub paszportu (art. 39b ust. 3 i 4 ustawy o pomocy), </w:t>
            </w:r>
          </w:p>
          <w:p w14:paraId="1F09B759" w14:textId="5F3842BA" w:rsidR="008609AC" w:rsidRDefault="008609AC" w:rsidP="00AE09C0">
            <w:pPr>
              <w:ind w:left="-114"/>
              <w:jc w:val="both"/>
              <w:rPr>
                <w:rFonts w:ascii="Times New Roman" w:hAnsi="Times New Roman" w:cs="Times New Roman"/>
                <w:bCs/>
                <w:sz w:val="20"/>
                <w:szCs w:val="20"/>
              </w:rPr>
            </w:pPr>
            <w:r>
              <w:rPr>
                <w:rFonts w:ascii="Times New Roman" w:hAnsi="Times New Roman" w:cs="Times New Roman"/>
                <w:bCs/>
                <w:sz w:val="20"/>
                <w:szCs w:val="20"/>
              </w:rPr>
              <w:t xml:space="preserve">2) </w:t>
            </w:r>
            <w:r w:rsidRPr="008609AC">
              <w:rPr>
                <w:rFonts w:ascii="Times New Roman" w:hAnsi="Times New Roman" w:cs="Times New Roman"/>
                <w:bCs/>
                <w:sz w:val="20"/>
                <w:szCs w:val="20"/>
              </w:rPr>
              <w:t xml:space="preserve">złożenia zgłoszenia niezbędnego do rozpoczęcia </w:t>
            </w:r>
            <w:bookmarkStart w:id="10" w:name="_Hlk225774253"/>
            <w:r w:rsidRPr="008609AC">
              <w:rPr>
                <w:rFonts w:ascii="Times New Roman" w:hAnsi="Times New Roman" w:cs="Times New Roman"/>
                <w:bCs/>
                <w:sz w:val="20"/>
                <w:szCs w:val="20"/>
              </w:rPr>
              <w:t xml:space="preserve">udostępniania danych z obu rejestrów </w:t>
            </w:r>
            <w:bookmarkStart w:id="11" w:name="_Hlk222691294"/>
            <w:r w:rsidRPr="008609AC">
              <w:rPr>
                <w:rFonts w:ascii="Times New Roman" w:hAnsi="Times New Roman" w:cs="Times New Roman"/>
                <w:bCs/>
                <w:sz w:val="20"/>
                <w:szCs w:val="20"/>
              </w:rPr>
              <w:t xml:space="preserve">za </w:t>
            </w:r>
            <w:bookmarkStart w:id="12" w:name="_Hlk222931991"/>
            <w:r w:rsidRPr="008609AC">
              <w:rPr>
                <w:rFonts w:ascii="Times New Roman" w:hAnsi="Times New Roman" w:cs="Times New Roman"/>
                <w:bCs/>
                <w:sz w:val="20"/>
                <w:szCs w:val="20"/>
              </w:rPr>
              <w:t>pomocą urządzeń teletransmisji danych</w:t>
            </w:r>
            <w:bookmarkEnd w:id="11"/>
            <w:bookmarkEnd w:id="12"/>
            <w:r w:rsidRPr="008609AC">
              <w:rPr>
                <w:rFonts w:ascii="Times New Roman" w:hAnsi="Times New Roman" w:cs="Times New Roman"/>
                <w:bCs/>
                <w:sz w:val="20"/>
                <w:szCs w:val="20"/>
              </w:rPr>
              <w:t xml:space="preserve"> </w:t>
            </w:r>
            <w:bookmarkEnd w:id="10"/>
            <w:r w:rsidRPr="008609AC">
              <w:rPr>
                <w:rFonts w:ascii="Times New Roman" w:hAnsi="Times New Roman" w:cs="Times New Roman"/>
                <w:bCs/>
                <w:sz w:val="20"/>
                <w:szCs w:val="20"/>
              </w:rPr>
              <w:t>(art. 39d ust. 4 pkt 1 ustawy o pomocy</w:t>
            </w:r>
            <w:r>
              <w:rPr>
                <w:rFonts w:ascii="Times New Roman" w:hAnsi="Times New Roman" w:cs="Times New Roman"/>
                <w:bCs/>
                <w:sz w:val="20"/>
                <w:szCs w:val="20"/>
              </w:rPr>
              <w:t>).</w:t>
            </w:r>
          </w:p>
          <w:p w14:paraId="1F3B373B" w14:textId="0C64BE6D" w:rsidR="008609AC" w:rsidRDefault="008609AC" w:rsidP="00AE09C0">
            <w:pPr>
              <w:ind w:left="-114"/>
              <w:jc w:val="both"/>
              <w:rPr>
                <w:rFonts w:ascii="Times New Roman" w:hAnsi="Times New Roman" w:cs="Times New Roman"/>
                <w:bCs/>
                <w:sz w:val="20"/>
                <w:szCs w:val="20"/>
              </w:rPr>
            </w:pPr>
            <w:r>
              <w:rPr>
                <w:rFonts w:ascii="Times New Roman" w:hAnsi="Times New Roman" w:cs="Times New Roman"/>
                <w:bCs/>
                <w:sz w:val="20"/>
                <w:szCs w:val="20"/>
              </w:rPr>
              <w:t>P</w:t>
            </w:r>
            <w:r w:rsidRPr="008609AC">
              <w:rPr>
                <w:rFonts w:ascii="Times New Roman" w:hAnsi="Times New Roman" w:cs="Times New Roman"/>
                <w:bCs/>
                <w:sz w:val="20"/>
                <w:szCs w:val="20"/>
              </w:rPr>
              <w:t xml:space="preserve">rojekt przewiduje możliwość wykorzystania posiadanych danych dostępowych do aplikacji SHRIMP (które zapewnią uwierzytelnienie jako podmiotu udzielającego pomocy), a w konsekwencji – </w:t>
            </w:r>
            <w:r w:rsidRPr="002424C8">
              <w:rPr>
                <w:rFonts w:ascii="Times New Roman" w:hAnsi="Times New Roman" w:cs="Times New Roman"/>
                <w:bCs/>
                <w:sz w:val="20"/>
                <w:szCs w:val="20"/>
              </w:rPr>
              <w:t>pośrednictwo tej aplikacji</w:t>
            </w:r>
            <w:r w:rsidR="002424C8">
              <w:rPr>
                <w:rFonts w:ascii="Times New Roman" w:hAnsi="Times New Roman" w:cs="Times New Roman"/>
                <w:bCs/>
                <w:sz w:val="20"/>
                <w:szCs w:val="20"/>
              </w:rPr>
              <w:t>,</w:t>
            </w:r>
            <w:r w:rsidRPr="008609AC">
              <w:rPr>
                <w:rFonts w:ascii="Times New Roman" w:hAnsi="Times New Roman" w:cs="Times New Roman"/>
                <w:bCs/>
                <w:sz w:val="20"/>
                <w:szCs w:val="20"/>
              </w:rPr>
              <w:t xml:space="preserve"> do rozpoczęcia wyszukiwania danych w wyszukiwarce również </w:t>
            </w:r>
            <w:bookmarkStart w:id="13" w:name="_Hlk222686923"/>
            <w:r w:rsidRPr="008609AC">
              <w:rPr>
                <w:rFonts w:ascii="Times New Roman" w:hAnsi="Times New Roman" w:cs="Times New Roman"/>
                <w:bCs/>
                <w:sz w:val="20"/>
                <w:szCs w:val="20"/>
              </w:rPr>
              <w:t xml:space="preserve">Centralnego Rejestru </w:t>
            </w:r>
            <w:bookmarkStart w:id="14" w:name="_Hlk212831431"/>
            <w:r w:rsidRPr="008609AC">
              <w:rPr>
                <w:rFonts w:ascii="Times New Roman" w:hAnsi="Times New Roman" w:cs="Times New Roman"/>
                <w:bCs/>
                <w:sz w:val="20"/>
                <w:szCs w:val="20"/>
              </w:rPr>
              <w:t>Pomocy Publicznej w Rolnictwie lub Rybołówstwie</w:t>
            </w:r>
            <w:bookmarkEnd w:id="13"/>
            <w:bookmarkEnd w:id="14"/>
            <w:r w:rsidRPr="008609AC">
              <w:rPr>
                <w:rFonts w:ascii="Times New Roman" w:hAnsi="Times New Roman" w:cs="Times New Roman"/>
                <w:bCs/>
                <w:sz w:val="20"/>
                <w:szCs w:val="20"/>
              </w:rPr>
              <w:t xml:space="preserve"> oraz do złożenia zgłoszenia o rozpoczęcie udostępniania danych za pomocą urządzeń teletransmisji danych również z tego Rejestru. Analogiczny krzyżowy dostęp ma być możliwy dla podmiotów posiadających wyłącznie dane dostępowe do aplikacji SRPP w celu uzyskania dostępu do danych z Centralnego Rejestru Pomocy Publicznej</w:t>
            </w:r>
            <w:r>
              <w:rPr>
                <w:rFonts w:ascii="Times New Roman" w:hAnsi="Times New Roman" w:cs="Times New Roman"/>
                <w:bCs/>
                <w:sz w:val="20"/>
                <w:szCs w:val="20"/>
              </w:rPr>
              <w:t>.</w:t>
            </w:r>
          </w:p>
          <w:p w14:paraId="6CCE435B" w14:textId="77777777" w:rsidR="008609AC" w:rsidRDefault="008609AC" w:rsidP="00AE09C0">
            <w:pPr>
              <w:ind w:left="-114"/>
              <w:jc w:val="both"/>
              <w:rPr>
                <w:rFonts w:ascii="Times New Roman" w:hAnsi="Times New Roman" w:cs="Times New Roman"/>
                <w:bCs/>
                <w:sz w:val="20"/>
                <w:szCs w:val="20"/>
              </w:rPr>
            </w:pPr>
            <w:r w:rsidRPr="008609AC">
              <w:rPr>
                <w:rFonts w:ascii="Times New Roman" w:hAnsi="Times New Roman" w:cs="Times New Roman"/>
                <w:bCs/>
                <w:sz w:val="20"/>
                <w:szCs w:val="20"/>
              </w:rPr>
              <w:t>Nie oznacza to ani połączenia samych aplikacji sprawozdawczych, ani połączenia samych rejestrów i systemów, w których są prowadzone, ale umożliwienie komunikacji między nimi</w:t>
            </w:r>
            <w:r w:rsidR="002424C8">
              <w:rPr>
                <w:rFonts w:ascii="Times New Roman" w:hAnsi="Times New Roman" w:cs="Times New Roman"/>
                <w:bCs/>
                <w:sz w:val="20"/>
                <w:szCs w:val="20"/>
              </w:rPr>
              <w:t>.</w:t>
            </w:r>
          </w:p>
          <w:p w14:paraId="158523FB" w14:textId="75666B32" w:rsidR="002424C8" w:rsidRPr="008609AC" w:rsidRDefault="002424C8" w:rsidP="00AE09C0">
            <w:pPr>
              <w:ind w:left="-114"/>
              <w:jc w:val="both"/>
              <w:rPr>
                <w:rFonts w:ascii="Times New Roman" w:hAnsi="Times New Roman" w:cs="Times New Roman"/>
                <w:bCs/>
                <w:sz w:val="20"/>
                <w:szCs w:val="20"/>
              </w:rPr>
            </w:pPr>
            <w:r>
              <w:rPr>
                <w:rFonts w:ascii="Times New Roman" w:hAnsi="Times New Roman" w:cs="Times New Roman"/>
                <w:bCs/>
                <w:sz w:val="20"/>
                <w:szCs w:val="20"/>
              </w:rPr>
              <w:t>Brak także</w:t>
            </w:r>
            <w:r w:rsidRPr="002424C8">
              <w:rPr>
                <w:rFonts w:ascii="Times New Roman" w:hAnsi="Times New Roman" w:cs="Times New Roman"/>
                <w:bCs/>
                <w:sz w:val="20"/>
                <w:szCs w:val="20"/>
              </w:rPr>
              <w:t xml:space="preserve"> uzasadnienia dla uwzględnienia propozycji wprowadzenia w ustawie o pomocy przedstawionych w piśmie definicji każdego z regulowanych centralnych rejestrów</w:t>
            </w:r>
            <w:r>
              <w:rPr>
                <w:rFonts w:ascii="Times New Roman" w:hAnsi="Times New Roman" w:cs="Times New Roman"/>
                <w:bCs/>
                <w:sz w:val="20"/>
                <w:szCs w:val="20"/>
              </w:rPr>
              <w:t xml:space="preserve"> - </w:t>
            </w:r>
            <w:r w:rsidRPr="002424C8">
              <w:rPr>
                <w:rFonts w:ascii="Times New Roman" w:hAnsi="Times New Roman" w:cs="Times New Roman"/>
                <w:bCs/>
                <w:sz w:val="20"/>
                <w:szCs w:val="20"/>
              </w:rPr>
              <w:t xml:space="preserve">definicje </w:t>
            </w:r>
            <w:r>
              <w:rPr>
                <w:rFonts w:ascii="Times New Roman" w:hAnsi="Times New Roman" w:cs="Times New Roman"/>
                <w:bCs/>
                <w:sz w:val="20"/>
                <w:szCs w:val="20"/>
              </w:rPr>
              <w:t xml:space="preserve">te </w:t>
            </w:r>
            <w:r w:rsidRPr="002424C8">
              <w:rPr>
                <w:rFonts w:ascii="Times New Roman" w:hAnsi="Times New Roman" w:cs="Times New Roman"/>
                <w:bCs/>
                <w:sz w:val="20"/>
                <w:szCs w:val="20"/>
              </w:rPr>
              <w:t xml:space="preserve">są zbędne, a ich treść jest niezgodna z założeniami projektu </w:t>
            </w:r>
            <w:r>
              <w:rPr>
                <w:rFonts w:ascii="Times New Roman" w:hAnsi="Times New Roman" w:cs="Times New Roman"/>
                <w:bCs/>
                <w:sz w:val="20"/>
                <w:szCs w:val="20"/>
              </w:rPr>
              <w:t>(n</w:t>
            </w:r>
            <w:r w:rsidRPr="002424C8">
              <w:rPr>
                <w:rFonts w:ascii="Times New Roman" w:hAnsi="Times New Roman" w:cs="Times New Roman"/>
                <w:bCs/>
                <w:sz w:val="20"/>
                <w:szCs w:val="20"/>
              </w:rPr>
              <w:t>ie przewiduje się, aby centralne rejestry pomocy publicznej były „aplikacjami informatycznymi” służącymi wyłącznie do udostępniania danych o udzielonej pomocy</w:t>
            </w:r>
            <w:r>
              <w:rPr>
                <w:rFonts w:ascii="Times New Roman" w:hAnsi="Times New Roman" w:cs="Times New Roman"/>
                <w:bCs/>
                <w:sz w:val="20"/>
                <w:szCs w:val="20"/>
              </w:rPr>
              <w:t>).</w:t>
            </w:r>
            <w:r w:rsidRPr="002424C8">
              <w:rPr>
                <w:rFonts w:ascii="Calibri" w:eastAsia="Calibri" w:hAnsi="Calibri" w:cs="Times New Roman"/>
                <w:bCs/>
              </w:rPr>
              <w:t xml:space="preserve"> </w:t>
            </w:r>
            <w:r w:rsidRPr="002424C8">
              <w:rPr>
                <w:rFonts w:ascii="Times New Roman" w:hAnsi="Times New Roman" w:cs="Times New Roman"/>
                <w:bCs/>
                <w:sz w:val="20"/>
                <w:szCs w:val="20"/>
              </w:rPr>
              <w:t>Istota projektowanych rejestrów jest uregulowana w projektowanych art. 39a ust. 1 i 2 ustawy o pomocy – służą do gromadzenia i przetwarzania (co obejmuje też udostępnianie) określonych danych</w:t>
            </w:r>
            <w:r>
              <w:rPr>
                <w:rFonts w:ascii="Times New Roman" w:hAnsi="Times New Roman" w:cs="Times New Roman"/>
                <w:bCs/>
                <w:sz w:val="20"/>
                <w:szCs w:val="20"/>
              </w:rPr>
              <w:t>.</w:t>
            </w:r>
          </w:p>
        </w:tc>
      </w:tr>
      <w:tr w:rsidR="002424C8" w:rsidRPr="002F3A64" w14:paraId="0FC3DE62" w14:textId="77777777" w:rsidTr="003436BD">
        <w:trPr>
          <w:trHeight w:val="567"/>
        </w:trPr>
        <w:tc>
          <w:tcPr>
            <w:tcW w:w="567" w:type="dxa"/>
          </w:tcPr>
          <w:p w14:paraId="1B189D53" w14:textId="77777777" w:rsidR="002424C8" w:rsidRPr="0003105B" w:rsidRDefault="002424C8"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1A5829A2" w14:textId="7D3C340C" w:rsidR="002424C8" w:rsidRPr="00C13848" w:rsidRDefault="002424C8" w:rsidP="00B61589">
            <w:pPr>
              <w:pStyle w:val="Akapitzlist"/>
              <w:spacing w:afterLines="200" w:after="480"/>
              <w:ind w:left="0"/>
              <w:jc w:val="center"/>
              <w:rPr>
                <w:rFonts w:ascii="Times New Roman" w:hAnsi="Times New Roman" w:cs="Times New Roman"/>
                <w:sz w:val="20"/>
                <w:szCs w:val="20"/>
              </w:rPr>
            </w:pPr>
            <w:r w:rsidRPr="002424C8">
              <w:rPr>
                <w:rFonts w:ascii="Times New Roman" w:hAnsi="Times New Roman" w:cs="Times New Roman"/>
                <w:sz w:val="20"/>
                <w:szCs w:val="20"/>
              </w:rPr>
              <w:t>Art. 1 projektu – art. 39a ust.</w:t>
            </w:r>
            <w:r w:rsidR="001149D6">
              <w:rPr>
                <w:rFonts w:ascii="Times New Roman" w:hAnsi="Times New Roman" w:cs="Times New Roman"/>
                <w:sz w:val="20"/>
                <w:szCs w:val="20"/>
              </w:rPr>
              <w:t> </w:t>
            </w:r>
            <w:r>
              <w:rPr>
                <w:rFonts w:ascii="Times New Roman" w:hAnsi="Times New Roman" w:cs="Times New Roman"/>
                <w:sz w:val="20"/>
                <w:szCs w:val="20"/>
              </w:rPr>
              <w:t>1</w:t>
            </w:r>
            <w:r w:rsidRPr="002424C8">
              <w:rPr>
                <w:rFonts w:ascii="Times New Roman" w:hAnsi="Times New Roman" w:cs="Times New Roman"/>
                <w:sz w:val="20"/>
                <w:szCs w:val="20"/>
              </w:rPr>
              <w:t xml:space="preserve"> ustawy o pomocy</w:t>
            </w:r>
          </w:p>
        </w:tc>
        <w:tc>
          <w:tcPr>
            <w:tcW w:w="1985" w:type="dxa"/>
          </w:tcPr>
          <w:p w14:paraId="38550C65" w14:textId="77777777" w:rsidR="002424C8" w:rsidRPr="002424C8" w:rsidRDefault="002424C8" w:rsidP="002424C8">
            <w:pPr>
              <w:pStyle w:val="Akapitzlist"/>
              <w:ind w:left="0"/>
              <w:jc w:val="center"/>
              <w:rPr>
                <w:rFonts w:ascii="Times New Roman" w:hAnsi="Times New Roman" w:cs="Times New Roman"/>
                <w:b/>
                <w:bCs/>
                <w:sz w:val="20"/>
                <w:szCs w:val="20"/>
              </w:rPr>
            </w:pPr>
            <w:r w:rsidRPr="002424C8">
              <w:rPr>
                <w:rFonts w:ascii="Times New Roman" w:hAnsi="Times New Roman" w:cs="Times New Roman"/>
                <w:b/>
                <w:bCs/>
                <w:sz w:val="20"/>
                <w:szCs w:val="20"/>
              </w:rPr>
              <w:t>Prezes Urzędu Ochrony Konkurencji i Konsumentów</w:t>
            </w:r>
          </w:p>
          <w:p w14:paraId="4341F355" w14:textId="77777777" w:rsidR="002424C8" w:rsidRPr="00C13848" w:rsidRDefault="002424C8" w:rsidP="00C13848">
            <w:pPr>
              <w:pStyle w:val="Akapitzlist"/>
              <w:ind w:left="41"/>
              <w:jc w:val="center"/>
              <w:rPr>
                <w:rFonts w:ascii="Times New Roman" w:hAnsi="Times New Roman" w:cs="Times New Roman"/>
                <w:b/>
                <w:bCs/>
                <w:sz w:val="20"/>
                <w:szCs w:val="20"/>
              </w:rPr>
            </w:pPr>
          </w:p>
        </w:tc>
        <w:tc>
          <w:tcPr>
            <w:tcW w:w="6237" w:type="dxa"/>
          </w:tcPr>
          <w:p w14:paraId="78D91F95" w14:textId="77777777" w:rsidR="002424C8" w:rsidRDefault="002424C8" w:rsidP="002424C8">
            <w:pPr>
              <w:autoSpaceDE w:val="0"/>
              <w:autoSpaceDN w:val="0"/>
              <w:adjustRightInd w:val="0"/>
              <w:jc w:val="both"/>
              <w:rPr>
                <w:rFonts w:ascii="Times New Roman" w:hAnsi="Times New Roman" w:cs="Times New Roman"/>
                <w:sz w:val="20"/>
                <w:szCs w:val="20"/>
              </w:rPr>
            </w:pPr>
            <w:r w:rsidRPr="002424C8">
              <w:rPr>
                <w:rFonts w:ascii="Times New Roman" w:hAnsi="Times New Roman" w:cs="Times New Roman"/>
                <w:sz w:val="20"/>
                <w:szCs w:val="20"/>
              </w:rPr>
              <w:t>Zakres danych wymienionych w tym przepisie nie pokrywa się z zakresem danych o pomocy</w:t>
            </w:r>
            <w:r>
              <w:rPr>
                <w:rFonts w:ascii="Times New Roman" w:hAnsi="Times New Roman" w:cs="Times New Roman"/>
                <w:sz w:val="20"/>
                <w:szCs w:val="20"/>
              </w:rPr>
              <w:t xml:space="preserve"> </w:t>
            </w:r>
            <w:r w:rsidRPr="002424C8">
              <w:rPr>
                <w:rFonts w:ascii="Times New Roman" w:hAnsi="Times New Roman" w:cs="Times New Roman"/>
                <w:sz w:val="20"/>
                <w:szCs w:val="20"/>
              </w:rPr>
              <w:t>de minimis, o których mowa w art. 39b ust. 1 oraz danych o pomocy publicznej, o których</w:t>
            </w:r>
            <w:r>
              <w:rPr>
                <w:rFonts w:ascii="Times New Roman" w:hAnsi="Times New Roman" w:cs="Times New Roman"/>
                <w:sz w:val="20"/>
                <w:szCs w:val="20"/>
              </w:rPr>
              <w:t xml:space="preserve"> </w:t>
            </w:r>
            <w:r w:rsidRPr="002424C8">
              <w:rPr>
                <w:rFonts w:ascii="Times New Roman" w:hAnsi="Times New Roman" w:cs="Times New Roman"/>
                <w:sz w:val="20"/>
                <w:szCs w:val="20"/>
              </w:rPr>
              <w:t>mowa w art. 39c ust. 1. W przepisie brakuje m.in. informacji o dniu udzielenia pomocy,</w:t>
            </w:r>
            <w:r>
              <w:rPr>
                <w:rFonts w:ascii="Times New Roman" w:hAnsi="Times New Roman" w:cs="Times New Roman"/>
                <w:sz w:val="20"/>
                <w:szCs w:val="20"/>
              </w:rPr>
              <w:t xml:space="preserve"> </w:t>
            </w:r>
            <w:r w:rsidRPr="002424C8">
              <w:rPr>
                <w:rFonts w:ascii="Times New Roman" w:hAnsi="Times New Roman" w:cs="Times New Roman"/>
                <w:sz w:val="20"/>
                <w:szCs w:val="20"/>
              </w:rPr>
              <w:t>wielkości beneficjenta Z tego względu proponuję poszerzenie katalogu danych</w:t>
            </w:r>
            <w:r>
              <w:rPr>
                <w:rFonts w:ascii="Times New Roman" w:hAnsi="Times New Roman" w:cs="Times New Roman"/>
                <w:sz w:val="20"/>
                <w:szCs w:val="20"/>
              </w:rPr>
              <w:t xml:space="preserve"> </w:t>
            </w:r>
            <w:r w:rsidRPr="002424C8">
              <w:rPr>
                <w:rFonts w:ascii="Times New Roman" w:hAnsi="Times New Roman" w:cs="Times New Roman"/>
                <w:sz w:val="20"/>
                <w:szCs w:val="20"/>
              </w:rPr>
              <w:t>gromadzonych i przetwarzanych w centralnym rejestrze o niewymienione pozycje</w:t>
            </w:r>
            <w:r>
              <w:rPr>
                <w:rFonts w:ascii="Times New Roman" w:hAnsi="Times New Roman" w:cs="Times New Roman"/>
                <w:sz w:val="20"/>
                <w:szCs w:val="20"/>
              </w:rPr>
              <w:t xml:space="preserve"> </w:t>
            </w:r>
            <w:r w:rsidRPr="002424C8">
              <w:rPr>
                <w:rFonts w:ascii="Times New Roman" w:hAnsi="Times New Roman" w:cs="Times New Roman"/>
                <w:sz w:val="20"/>
                <w:szCs w:val="20"/>
              </w:rPr>
              <w:t>w następujący sposób:</w:t>
            </w:r>
          </w:p>
          <w:p w14:paraId="37CFBE4D" w14:textId="436E8120" w:rsidR="002424C8" w:rsidRPr="002424C8" w:rsidRDefault="002424C8" w:rsidP="002424C8">
            <w:pPr>
              <w:autoSpaceDE w:val="0"/>
              <w:autoSpaceDN w:val="0"/>
              <w:adjustRightInd w:val="0"/>
              <w:jc w:val="both"/>
              <w:rPr>
                <w:rFonts w:ascii="Times New Roman" w:hAnsi="Times New Roman" w:cs="Times New Roman"/>
                <w:sz w:val="20"/>
                <w:szCs w:val="20"/>
              </w:rPr>
            </w:pPr>
            <w:r w:rsidRPr="002424C8">
              <w:rPr>
                <w:rFonts w:ascii="Times New Roman" w:hAnsi="Times New Roman" w:cs="Times New Roman"/>
                <w:sz w:val="20"/>
                <w:szCs w:val="20"/>
              </w:rPr>
              <w:t>Art. 39a. 1. Prezes Urzędu prowadzi Centralny Rejestr Pomocy Publicznej, w którym są</w:t>
            </w:r>
            <w:r>
              <w:rPr>
                <w:rFonts w:ascii="Times New Roman" w:hAnsi="Times New Roman" w:cs="Times New Roman"/>
                <w:sz w:val="20"/>
                <w:szCs w:val="20"/>
              </w:rPr>
              <w:t xml:space="preserve"> </w:t>
            </w:r>
            <w:r w:rsidRPr="002424C8">
              <w:rPr>
                <w:rFonts w:ascii="Times New Roman" w:hAnsi="Times New Roman" w:cs="Times New Roman"/>
                <w:sz w:val="20"/>
                <w:szCs w:val="20"/>
              </w:rPr>
              <w:t>gromadzone i przetwarzane dane o udzielonej pomocy publicznej innej niż pomoc publiczna</w:t>
            </w:r>
            <w:r>
              <w:rPr>
                <w:rFonts w:ascii="Times New Roman" w:hAnsi="Times New Roman" w:cs="Times New Roman"/>
                <w:sz w:val="20"/>
                <w:szCs w:val="20"/>
              </w:rPr>
              <w:t xml:space="preserve"> </w:t>
            </w:r>
            <w:r w:rsidRPr="002424C8">
              <w:rPr>
                <w:rFonts w:ascii="Times New Roman" w:hAnsi="Times New Roman" w:cs="Times New Roman"/>
                <w:sz w:val="20"/>
                <w:szCs w:val="20"/>
              </w:rPr>
              <w:t>w rolnictwie lub rybołówstwie obejmujące:</w:t>
            </w:r>
          </w:p>
          <w:p w14:paraId="034D570F" w14:textId="53A170F0" w:rsidR="002424C8" w:rsidRPr="002424C8" w:rsidRDefault="002424C8" w:rsidP="002424C8">
            <w:pPr>
              <w:autoSpaceDE w:val="0"/>
              <w:autoSpaceDN w:val="0"/>
              <w:adjustRightInd w:val="0"/>
              <w:jc w:val="both"/>
              <w:rPr>
                <w:rFonts w:ascii="Times New Roman" w:hAnsi="Times New Roman" w:cs="Times New Roman"/>
                <w:sz w:val="20"/>
                <w:szCs w:val="20"/>
              </w:rPr>
            </w:pPr>
            <w:r w:rsidRPr="002424C8">
              <w:rPr>
                <w:rFonts w:ascii="Times New Roman" w:hAnsi="Times New Roman" w:cs="Times New Roman"/>
                <w:sz w:val="20"/>
                <w:szCs w:val="20"/>
              </w:rPr>
              <w:t>1) dane identyfikujące beneficjenta pomocy obejmujące jego imię i nazwisko albo</w:t>
            </w:r>
            <w:r>
              <w:rPr>
                <w:rFonts w:ascii="Times New Roman" w:hAnsi="Times New Roman" w:cs="Times New Roman"/>
                <w:sz w:val="20"/>
                <w:szCs w:val="20"/>
              </w:rPr>
              <w:t xml:space="preserve"> </w:t>
            </w:r>
            <w:r w:rsidRPr="002424C8">
              <w:rPr>
                <w:rFonts w:ascii="Times New Roman" w:hAnsi="Times New Roman" w:cs="Times New Roman"/>
                <w:sz w:val="20"/>
                <w:szCs w:val="20"/>
              </w:rPr>
              <w:t>nazwę oraz numer identyfikacji podatkowej,</w:t>
            </w:r>
          </w:p>
          <w:p w14:paraId="2606F23F" w14:textId="77777777" w:rsidR="002424C8" w:rsidRDefault="002424C8" w:rsidP="002424C8">
            <w:pPr>
              <w:autoSpaceDE w:val="0"/>
              <w:autoSpaceDN w:val="0"/>
              <w:adjustRightInd w:val="0"/>
              <w:jc w:val="both"/>
              <w:rPr>
                <w:rFonts w:ascii="Times New Roman" w:hAnsi="Times New Roman" w:cs="Times New Roman"/>
                <w:sz w:val="20"/>
                <w:szCs w:val="20"/>
              </w:rPr>
            </w:pPr>
            <w:r w:rsidRPr="002424C8">
              <w:rPr>
                <w:rFonts w:ascii="Times New Roman" w:hAnsi="Times New Roman" w:cs="Times New Roman"/>
                <w:sz w:val="20"/>
                <w:szCs w:val="20"/>
              </w:rPr>
              <w:t>2) klasę działalności beneficjenta, w związku z którą została udzielona pomoc,</w:t>
            </w:r>
          </w:p>
          <w:p w14:paraId="762241EB" w14:textId="77777777" w:rsidR="002424C8" w:rsidRPr="002424C8" w:rsidRDefault="002424C8" w:rsidP="002424C8">
            <w:pPr>
              <w:autoSpaceDE w:val="0"/>
              <w:autoSpaceDN w:val="0"/>
              <w:adjustRightInd w:val="0"/>
              <w:jc w:val="both"/>
              <w:rPr>
                <w:rFonts w:ascii="Times New Roman" w:hAnsi="Times New Roman" w:cs="Times New Roman"/>
                <w:sz w:val="20"/>
                <w:szCs w:val="20"/>
              </w:rPr>
            </w:pPr>
            <w:r w:rsidRPr="002424C8">
              <w:rPr>
                <w:rFonts w:ascii="Times New Roman" w:hAnsi="Times New Roman" w:cs="Times New Roman"/>
                <w:sz w:val="20"/>
                <w:szCs w:val="20"/>
              </w:rPr>
              <w:t>3) wielkość beneficjenta,</w:t>
            </w:r>
          </w:p>
          <w:p w14:paraId="1B47DAB8" w14:textId="77777777" w:rsidR="002424C8" w:rsidRPr="002424C8" w:rsidRDefault="002424C8" w:rsidP="002424C8">
            <w:pPr>
              <w:autoSpaceDE w:val="0"/>
              <w:autoSpaceDN w:val="0"/>
              <w:adjustRightInd w:val="0"/>
              <w:jc w:val="both"/>
              <w:rPr>
                <w:rFonts w:ascii="Times New Roman" w:hAnsi="Times New Roman" w:cs="Times New Roman"/>
                <w:sz w:val="20"/>
                <w:szCs w:val="20"/>
              </w:rPr>
            </w:pPr>
            <w:r w:rsidRPr="002424C8">
              <w:rPr>
                <w:rFonts w:ascii="Times New Roman" w:hAnsi="Times New Roman" w:cs="Times New Roman"/>
                <w:sz w:val="20"/>
                <w:szCs w:val="20"/>
              </w:rPr>
              <w:t>4) nazwę województwa, w którym beneficjent ma siedzibę lub miejsce zamieszkania,</w:t>
            </w:r>
          </w:p>
          <w:p w14:paraId="1468C633" w14:textId="120E3A91" w:rsidR="002424C8" w:rsidRPr="002424C8" w:rsidRDefault="002424C8" w:rsidP="002424C8">
            <w:pPr>
              <w:autoSpaceDE w:val="0"/>
              <w:autoSpaceDN w:val="0"/>
              <w:adjustRightInd w:val="0"/>
              <w:jc w:val="both"/>
              <w:rPr>
                <w:rFonts w:ascii="Times New Roman" w:hAnsi="Times New Roman" w:cs="Times New Roman"/>
                <w:sz w:val="20"/>
                <w:szCs w:val="20"/>
              </w:rPr>
            </w:pPr>
            <w:r w:rsidRPr="002424C8">
              <w:rPr>
                <w:rFonts w:ascii="Times New Roman" w:hAnsi="Times New Roman" w:cs="Times New Roman"/>
                <w:sz w:val="20"/>
                <w:szCs w:val="20"/>
              </w:rPr>
              <w:t>5) informacje o rodzajach, formach, wielkości udzielonej pomocy publicznej a także</w:t>
            </w:r>
            <w:r>
              <w:rPr>
                <w:rFonts w:ascii="Times New Roman" w:hAnsi="Times New Roman" w:cs="Times New Roman"/>
                <w:sz w:val="20"/>
                <w:szCs w:val="20"/>
              </w:rPr>
              <w:t xml:space="preserve"> </w:t>
            </w:r>
            <w:r w:rsidRPr="002424C8">
              <w:rPr>
                <w:rFonts w:ascii="Times New Roman" w:hAnsi="Times New Roman" w:cs="Times New Roman"/>
                <w:sz w:val="20"/>
                <w:szCs w:val="20"/>
              </w:rPr>
              <w:t>o dniu udzielenia pomocy,</w:t>
            </w:r>
          </w:p>
          <w:p w14:paraId="13314C2C" w14:textId="07AF60CA" w:rsidR="002424C8" w:rsidRPr="002424C8" w:rsidRDefault="002424C8" w:rsidP="002424C8">
            <w:pPr>
              <w:autoSpaceDE w:val="0"/>
              <w:autoSpaceDN w:val="0"/>
              <w:adjustRightInd w:val="0"/>
              <w:jc w:val="both"/>
              <w:rPr>
                <w:rFonts w:ascii="Times New Roman" w:hAnsi="Times New Roman" w:cs="Times New Roman"/>
                <w:sz w:val="20"/>
                <w:szCs w:val="20"/>
              </w:rPr>
            </w:pPr>
            <w:r w:rsidRPr="002424C8">
              <w:rPr>
                <w:rFonts w:ascii="Times New Roman" w:hAnsi="Times New Roman" w:cs="Times New Roman"/>
                <w:sz w:val="20"/>
                <w:szCs w:val="20"/>
              </w:rPr>
              <w:t>6) w przypadku pomocy publicznej – o przeznaczeniu udzielonej pomocy i numerze</w:t>
            </w:r>
            <w:r>
              <w:rPr>
                <w:rFonts w:ascii="Times New Roman" w:hAnsi="Times New Roman" w:cs="Times New Roman"/>
                <w:sz w:val="20"/>
                <w:szCs w:val="20"/>
              </w:rPr>
              <w:t xml:space="preserve"> </w:t>
            </w:r>
            <w:r w:rsidRPr="002424C8">
              <w:rPr>
                <w:rFonts w:ascii="Times New Roman" w:hAnsi="Times New Roman" w:cs="Times New Roman"/>
                <w:sz w:val="20"/>
                <w:szCs w:val="20"/>
              </w:rPr>
              <w:t>środka pomocowego nadanego przez Komisję Europejską,</w:t>
            </w:r>
          </w:p>
          <w:p w14:paraId="7E7FC54A" w14:textId="074C0C86" w:rsidR="002424C8" w:rsidRPr="002424C8" w:rsidRDefault="002424C8" w:rsidP="002424C8">
            <w:pPr>
              <w:autoSpaceDE w:val="0"/>
              <w:autoSpaceDN w:val="0"/>
              <w:adjustRightInd w:val="0"/>
              <w:jc w:val="both"/>
              <w:rPr>
                <w:rFonts w:ascii="Times New Roman" w:hAnsi="Times New Roman" w:cs="Times New Roman"/>
                <w:sz w:val="20"/>
                <w:szCs w:val="20"/>
              </w:rPr>
            </w:pPr>
            <w:r w:rsidRPr="002424C8">
              <w:rPr>
                <w:rFonts w:ascii="Times New Roman" w:hAnsi="Times New Roman" w:cs="Times New Roman"/>
                <w:sz w:val="20"/>
                <w:szCs w:val="20"/>
              </w:rPr>
              <w:t>7) w przypadku pomocy stanowiącej rekompensatę z tytułu świadczenia usług</w:t>
            </w:r>
            <w:r>
              <w:rPr>
                <w:rFonts w:ascii="Times New Roman" w:hAnsi="Times New Roman" w:cs="Times New Roman"/>
                <w:sz w:val="20"/>
                <w:szCs w:val="20"/>
              </w:rPr>
              <w:t xml:space="preserve"> </w:t>
            </w:r>
            <w:r w:rsidRPr="002424C8">
              <w:rPr>
                <w:rFonts w:ascii="Times New Roman" w:hAnsi="Times New Roman" w:cs="Times New Roman"/>
                <w:sz w:val="20"/>
                <w:szCs w:val="20"/>
              </w:rPr>
              <w:t>publicznych, udzielonej przedsiębiorcy, któremu powierzono świadczenie usług w</w:t>
            </w:r>
            <w:r>
              <w:rPr>
                <w:rFonts w:ascii="Times New Roman" w:hAnsi="Times New Roman" w:cs="Times New Roman"/>
                <w:sz w:val="20"/>
                <w:szCs w:val="20"/>
              </w:rPr>
              <w:t xml:space="preserve"> </w:t>
            </w:r>
            <w:r w:rsidRPr="002424C8">
              <w:rPr>
                <w:rFonts w:ascii="Times New Roman" w:hAnsi="Times New Roman" w:cs="Times New Roman"/>
                <w:sz w:val="20"/>
                <w:szCs w:val="20"/>
              </w:rPr>
              <w:t>ogólnym interesie gospodarczym – również okres powierzenia świadczenia usługi</w:t>
            </w:r>
            <w:r>
              <w:rPr>
                <w:rFonts w:ascii="Times New Roman" w:hAnsi="Times New Roman" w:cs="Times New Roman"/>
                <w:sz w:val="20"/>
                <w:szCs w:val="20"/>
              </w:rPr>
              <w:t xml:space="preserve"> </w:t>
            </w:r>
            <w:r w:rsidRPr="002424C8">
              <w:rPr>
                <w:rFonts w:ascii="Times New Roman" w:hAnsi="Times New Roman" w:cs="Times New Roman"/>
                <w:sz w:val="20"/>
                <w:szCs w:val="20"/>
              </w:rPr>
              <w:t>oraz podstawę prawną udzielenia pomocy</w:t>
            </w:r>
          </w:p>
          <w:p w14:paraId="25B0360D" w14:textId="77777777" w:rsidR="002424C8" w:rsidRDefault="002424C8" w:rsidP="002424C8">
            <w:pPr>
              <w:autoSpaceDE w:val="0"/>
              <w:autoSpaceDN w:val="0"/>
              <w:adjustRightInd w:val="0"/>
              <w:jc w:val="both"/>
              <w:rPr>
                <w:rFonts w:ascii="Times New Roman" w:hAnsi="Times New Roman" w:cs="Times New Roman"/>
                <w:sz w:val="20"/>
                <w:szCs w:val="20"/>
              </w:rPr>
            </w:pPr>
            <w:r w:rsidRPr="002424C8">
              <w:rPr>
                <w:rFonts w:ascii="Times New Roman" w:hAnsi="Times New Roman" w:cs="Times New Roman"/>
                <w:sz w:val="20"/>
                <w:szCs w:val="20"/>
              </w:rPr>
              <w:t>– zawarte w sprawozdaniach, o których mowa w art. 32 ust. 1.</w:t>
            </w:r>
          </w:p>
          <w:p w14:paraId="6D31CF8A" w14:textId="47D7AA40" w:rsidR="002424C8" w:rsidRPr="002424C8" w:rsidRDefault="002424C8" w:rsidP="002424C8">
            <w:pPr>
              <w:autoSpaceDE w:val="0"/>
              <w:autoSpaceDN w:val="0"/>
              <w:adjustRightInd w:val="0"/>
              <w:jc w:val="both"/>
              <w:rPr>
                <w:rFonts w:ascii="Times New Roman" w:hAnsi="Times New Roman" w:cs="Times New Roman"/>
                <w:sz w:val="20"/>
                <w:szCs w:val="20"/>
              </w:rPr>
            </w:pPr>
            <w:r w:rsidRPr="002424C8">
              <w:rPr>
                <w:rFonts w:ascii="Times New Roman" w:hAnsi="Times New Roman" w:cs="Times New Roman"/>
                <w:sz w:val="20"/>
                <w:szCs w:val="20"/>
              </w:rPr>
              <w:t>Tak określony zakres zapewni spójność z zakresem danych udostępnianych w centralnym</w:t>
            </w:r>
            <w:r>
              <w:rPr>
                <w:rFonts w:ascii="Times New Roman" w:hAnsi="Times New Roman" w:cs="Times New Roman"/>
                <w:sz w:val="20"/>
                <w:szCs w:val="20"/>
              </w:rPr>
              <w:t xml:space="preserve"> </w:t>
            </w:r>
            <w:r w:rsidRPr="002424C8">
              <w:rPr>
                <w:rFonts w:ascii="Times New Roman" w:hAnsi="Times New Roman" w:cs="Times New Roman"/>
                <w:sz w:val="20"/>
                <w:szCs w:val="20"/>
              </w:rPr>
              <w:t>rejestrze zarówno w odniesieniu do pomocy de minimis, jak i do pomocy publicznej.</w:t>
            </w:r>
          </w:p>
          <w:p w14:paraId="7FB2BA82" w14:textId="77777777" w:rsidR="002424C8" w:rsidRDefault="002424C8" w:rsidP="002424C8">
            <w:pPr>
              <w:autoSpaceDE w:val="0"/>
              <w:autoSpaceDN w:val="0"/>
              <w:adjustRightInd w:val="0"/>
              <w:jc w:val="both"/>
              <w:rPr>
                <w:rFonts w:ascii="Times New Roman" w:hAnsi="Times New Roman" w:cs="Times New Roman"/>
                <w:sz w:val="20"/>
                <w:szCs w:val="20"/>
              </w:rPr>
            </w:pPr>
            <w:r w:rsidRPr="002424C8">
              <w:rPr>
                <w:rFonts w:ascii="Times New Roman" w:hAnsi="Times New Roman" w:cs="Times New Roman"/>
                <w:sz w:val="20"/>
                <w:szCs w:val="20"/>
              </w:rPr>
              <w:t xml:space="preserve">Analogiczne proponuję określić zakres danych w odniesieniu do </w:t>
            </w:r>
            <w:r>
              <w:rPr>
                <w:rFonts w:ascii="Times New Roman" w:hAnsi="Times New Roman" w:cs="Times New Roman"/>
                <w:sz w:val="20"/>
                <w:szCs w:val="20"/>
              </w:rPr>
              <w:t xml:space="preserve"> </w:t>
            </w:r>
            <w:r w:rsidRPr="002424C8">
              <w:rPr>
                <w:rFonts w:ascii="Times New Roman" w:hAnsi="Times New Roman" w:cs="Times New Roman"/>
                <w:sz w:val="20"/>
                <w:szCs w:val="20"/>
              </w:rPr>
              <w:t>Centralnego Rejestru Pomocy</w:t>
            </w:r>
            <w:r>
              <w:rPr>
                <w:rFonts w:ascii="Times New Roman" w:hAnsi="Times New Roman" w:cs="Times New Roman"/>
                <w:sz w:val="20"/>
                <w:szCs w:val="20"/>
              </w:rPr>
              <w:t xml:space="preserve"> </w:t>
            </w:r>
            <w:r w:rsidRPr="002424C8">
              <w:rPr>
                <w:rFonts w:ascii="Times New Roman" w:hAnsi="Times New Roman" w:cs="Times New Roman"/>
                <w:sz w:val="20"/>
                <w:szCs w:val="20"/>
              </w:rPr>
              <w:t>Publicznej w Rolnictwie lub Rybołówstwie, wymienionych w art. 39a ust. 2 zmienianej</w:t>
            </w:r>
            <w:r>
              <w:rPr>
                <w:rFonts w:ascii="Times New Roman" w:hAnsi="Times New Roman" w:cs="Times New Roman"/>
                <w:sz w:val="20"/>
                <w:szCs w:val="20"/>
              </w:rPr>
              <w:t xml:space="preserve"> </w:t>
            </w:r>
            <w:r w:rsidRPr="002424C8">
              <w:rPr>
                <w:rFonts w:ascii="Times New Roman" w:hAnsi="Times New Roman" w:cs="Times New Roman"/>
                <w:sz w:val="20"/>
                <w:szCs w:val="20"/>
              </w:rPr>
              <w:t>ustawy.</w:t>
            </w:r>
          </w:p>
          <w:p w14:paraId="3273788E" w14:textId="77777777" w:rsidR="00DD3A52" w:rsidRDefault="00DD3A52" w:rsidP="002424C8">
            <w:pPr>
              <w:autoSpaceDE w:val="0"/>
              <w:autoSpaceDN w:val="0"/>
              <w:adjustRightInd w:val="0"/>
              <w:jc w:val="both"/>
              <w:rPr>
                <w:rFonts w:ascii="Times New Roman" w:hAnsi="Times New Roman" w:cs="Times New Roman"/>
                <w:sz w:val="20"/>
                <w:szCs w:val="20"/>
              </w:rPr>
            </w:pPr>
          </w:p>
          <w:p w14:paraId="6A852975" w14:textId="77777777" w:rsidR="00DD3A52" w:rsidRPr="00DD3A52" w:rsidRDefault="00DD3A52" w:rsidP="002424C8">
            <w:pPr>
              <w:autoSpaceDE w:val="0"/>
              <w:autoSpaceDN w:val="0"/>
              <w:adjustRightInd w:val="0"/>
              <w:jc w:val="both"/>
              <w:rPr>
                <w:rFonts w:ascii="Times New Roman" w:hAnsi="Times New Roman" w:cs="Times New Roman"/>
                <w:sz w:val="20"/>
                <w:szCs w:val="20"/>
                <w:u w:val="single"/>
              </w:rPr>
            </w:pPr>
            <w:r w:rsidRPr="00DD3A52">
              <w:rPr>
                <w:rFonts w:ascii="Times New Roman" w:hAnsi="Times New Roman" w:cs="Times New Roman"/>
                <w:sz w:val="20"/>
                <w:szCs w:val="20"/>
                <w:u w:val="single"/>
              </w:rPr>
              <w:t>Dodatkowe stanowisko w piśmie z dnia 16 kwietnia 2026 r.:</w:t>
            </w:r>
          </w:p>
          <w:p w14:paraId="5420E8A8" w14:textId="3E264056" w:rsidR="00DD3A52" w:rsidRPr="00C13848" w:rsidRDefault="00DD3A52" w:rsidP="00DD3A52">
            <w:pPr>
              <w:autoSpaceDE w:val="0"/>
              <w:autoSpaceDN w:val="0"/>
              <w:adjustRightInd w:val="0"/>
              <w:jc w:val="both"/>
              <w:rPr>
                <w:rFonts w:ascii="Times New Roman" w:hAnsi="Times New Roman" w:cs="Times New Roman"/>
                <w:sz w:val="20"/>
                <w:szCs w:val="20"/>
              </w:rPr>
            </w:pPr>
            <w:r w:rsidRPr="00DD3A52">
              <w:rPr>
                <w:rFonts w:ascii="Times New Roman" w:hAnsi="Times New Roman" w:cs="Times New Roman"/>
                <w:sz w:val="20"/>
                <w:szCs w:val="20"/>
              </w:rPr>
              <w:lastRenderedPageBreak/>
              <w:t>Zgodnie z przesłanym wyjaśnieniem ze str. 5: „Projektowane przepisy art. 39a ust. 1</w:t>
            </w:r>
            <w:r>
              <w:rPr>
                <w:rFonts w:ascii="Times New Roman" w:hAnsi="Times New Roman" w:cs="Times New Roman"/>
                <w:sz w:val="20"/>
                <w:szCs w:val="20"/>
              </w:rPr>
              <w:t xml:space="preserve"> </w:t>
            </w:r>
            <w:r w:rsidRPr="00DD3A52">
              <w:rPr>
                <w:rFonts w:ascii="Times New Roman" w:hAnsi="Times New Roman" w:cs="Times New Roman"/>
                <w:sz w:val="20"/>
                <w:szCs w:val="20"/>
              </w:rPr>
              <w:t>i 2 ustawy o pomocy mają stanowić podstawę przetwarzania danych w rejestrach</w:t>
            </w:r>
            <w:r>
              <w:rPr>
                <w:rFonts w:ascii="Times New Roman" w:hAnsi="Times New Roman" w:cs="Times New Roman"/>
                <w:sz w:val="20"/>
                <w:szCs w:val="20"/>
              </w:rPr>
              <w:t xml:space="preserve"> </w:t>
            </w:r>
            <w:r w:rsidRPr="00DD3A52">
              <w:rPr>
                <w:rFonts w:ascii="Times New Roman" w:hAnsi="Times New Roman" w:cs="Times New Roman"/>
                <w:sz w:val="20"/>
                <w:szCs w:val="20"/>
              </w:rPr>
              <w:t>publicznych. Określony w tych przepisach zakres danych gromadzonych w centralnych</w:t>
            </w:r>
            <w:r>
              <w:rPr>
                <w:rFonts w:ascii="Times New Roman" w:hAnsi="Times New Roman" w:cs="Times New Roman"/>
                <w:sz w:val="20"/>
                <w:szCs w:val="20"/>
              </w:rPr>
              <w:t xml:space="preserve"> </w:t>
            </w:r>
            <w:r w:rsidRPr="00DD3A52">
              <w:rPr>
                <w:rFonts w:ascii="Times New Roman" w:hAnsi="Times New Roman" w:cs="Times New Roman"/>
                <w:sz w:val="20"/>
                <w:szCs w:val="20"/>
              </w:rPr>
              <w:t>rejestrach pomocy publicznej będzie obejmował – zawarte w złożonych sprawozdaniach</w:t>
            </w:r>
            <w:r>
              <w:rPr>
                <w:rFonts w:ascii="Times New Roman" w:hAnsi="Times New Roman" w:cs="Times New Roman"/>
                <w:sz w:val="20"/>
                <w:szCs w:val="20"/>
              </w:rPr>
              <w:t xml:space="preserve"> </w:t>
            </w:r>
            <w:r w:rsidRPr="00DD3A52">
              <w:rPr>
                <w:rFonts w:ascii="Times New Roman" w:hAnsi="Times New Roman" w:cs="Times New Roman"/>
                <w:sz w:val="20"/>
                <w:szCs w:val="20"/>
              </w:rPr>
              <w:t>o udzielonej pomocy…”. Należy jednak zauważyć, że w rejestrze będą udostępnianie jedynie</w:t>
            </w:r>
            <w:r>
              <w:rPr>
                <w:rFonts w:ascii="Times New Roman" w:hAnsi="Times New Roman" w:cs="Times New Roman"/>
                <w:sz w:val="20"/>
                <w:szCs w:val="20"/>
              </w:rPr>
              <w:t xml:space="preserve"> </w:t>
            </w:r>
            <w:r w:rsidRPr="00DD3A52">
              <w:rPr>
                <w:rFonts w:ascii="Times New Roman" w:hAnsi="Times New Roman" w:cs="Times New Roman"/>
                <w:sz w:val="20"/>
                <w:szCs w:val="20"/>
              </w:rPr>
              <w:t>wybrane dane ze sprawozdań. Wydaje się zatem, że zakres udostępnianych danych nie</w:t>
            </w:r>
            <w:r>
              <w:rPr>
                <w:rFonts w:ascii="Times New Roman" w:hAnsi="Times New Roman" w:cs="Times New Roman"/>
                <w:sz w:val="20"/>
                <w:szCs w:val="20"/>
              </w:rPr>
              <w:t xml:space="preserve"> </w:t>
            </w:r>
            <w:r w:rsidRPr="00DD3A52">
              <w:rPr>
                <w:rFonts w:ascii="Times New Roman" w:hAnsi="Times New Roman" w:cs="Times New Roman"/>
                <w:sz w:val="20"/>
                <w:szCs w:val="20"/>
              </w:rPr>
              <w:t>powinien zostać określony w sposób ogólny lecz w sposób szczegółowy. Przepis ogólny</w:t>
            </w:r>
            <w:r>
              <w:rPr>
                <w:rFonts w:ascii="Times New Roman" w:hAnsi="Times New Roman" w:cs="Times New Roman"/>
                <w:sz w:val="20"/>
                <w:szCs w:val="20"/>
              </w:rPr>
              <w:t xml:space="preserve"> </w:t>
            </w:r>
            <w:r w:rsidRPr="00DD3A52">
              <w:rPr>
                <w:rFonts w:ascii="Times New Roman" w:hAnsi="Times New Roman" w:cs="Times New Roman"/>
                <w:sz w:val="20"/>
                <w:szCs w:val="20"/>
              </w:rPr>
              <w:t>zobowiązuje organy do udostępniania danych w szerszym zakresie niż wymieniono w art. 39b</w:t>
            </w:r>
            <w:r>
              <w:rPr>
                <w:rFonts w:ascii="Times New Roman" w:hAnsi="Times New Roman" w:cs="Times New Roman"/>
                <w:sz w:val="20"/>
                <w:szCs w:val="20"/>
              </w:rPr>
              <w:t xml:space="preserve"> </w:t>
            </w:r>
            <w:r w:rsidRPr="00DD3A52">
              <w:rPr>
                <w:rFonts w:ascii="Times New Roman" w:hAnsi="Times New Roman" w:cs="Times New Roman"/>
                <w:sz w:val="20"/>
                <w:szCs w:val="20"/>
              </w:rPr>
              <w:t>i art. 39c, a przepis art. 39a ma właśnie ten zakres regulować. Zakres danych gromadzonych</w:t>
            </w:r>
            <w:r>
              <w:rPr>
                <w:rFonts w:ascii="Times New Roman" w:hAnsi="Times New Roman" w:cs="Times New Roman"/>
                <w:sz w:val="20"/>
                <w:szCs w:val="20"/>
              </w:rPr>
              <w:t xml:space="preserve"> </w:t>
            </w:r>
            <w:r w:rsidRPr="00DD3A52">
              <w:rPr>
                <w:rFonts w:ascii="Times New Roman" w:hAnsi="Times New Roman" w:cs="Times New Roman"/>
                <w:sz w:val="20"/>
                <w:szCs w:val="20"/>
              </w:rPr>
              <w:t>w sprawozdaniach został uregulowany w akcie wykonawczym wydanym na podstawie art. 35</w:t>
            </w:r>
            <w:r>
              <w:rPr>
                <w:rFonts w:ascii="Times New Roman" w:hAnsi="Times New Roman" w:cs="Times New Roman"/>
                <w:sz w:val="20"/>
                <w:szCs w:val="20"/>
              </w:rPr>
              <w:t xml:space="preserve"> </w:t>
            </w:r>
            <w:r w:rsidRPr="00DD3A52">
              <w:rPr>
                <w:rFonts w:ascii="Times New Roman" w:hAnsi="Times New Roman" w:cs="Times New Roman"/>
                <w:sz w:val="20"/>
                <w:szCs w:val="20"/>
              </w:rPr>
              <w:t>ustawy zmienianej niniejszym projektem, z tego względu zasadnym byłoby, aby zakres</w:t>
            </w:r>
            <w:r>
              <w:rPr>
                <w:rFonts w:ascii="Times New Roman" w:hAnsi="Times New Roman" w:cs="Times New Roman"/>
                <w:sz w:val="20"/>
                <w:szCs w:val="20"/>
              </w:rPr>
              <w:t xml:space="preserve"> </w:t>
            </w:r>
            <w:r w:rsidRPr="00DD3A52">
              <w:rPr>
                <w:rFonts w:ascii="Times New Roman" w:hAnsi="Times New Roman" w:cs="Times New Roman"/>
                <w:sz w:val="20"/>
                <w:szCs w:val="20"/>
              </w:rPr>
              <w:t>wskazany w art. 39a pokrywał się jedynie z zakresem danych udostępnianych w rejestrach</w:t>
            </w:r>
          </w:p>
        </w:tc>
        <w:tc>
          <w:tcPr>
            <w:tcW w:w="4252" w:type="dxa"/>
          </w:tcPr>
          <w:p w14:paraId="01DD4B19" w14:textId="77777777" w:rsidR="002424C8" w:rsidRDefault="002424C8" w:rsidP="001149D6">
            <w:pPr>
              <w:ind w:left="-114"/>
              <w:jc w:val="both"/>
              <w:rPr>
                <w:rFonts w:ascii="Times New Roman" w:hAnsi="Times New Roman" w:cs="Times New Roman"/>
                <w:b/>
                <w:bCs/>
                <w:sz w:val="20"/>
                <w:szCs w:val="20"/>
              </w:rPr>
            </w:pPr>
            <w:r>
              <w:rPr>
                <w:rFonts w:ascii="Times New Roman" w:hAnsi="Times New Roman" w:cs="Times New Roman"/>
                <w:b/>
                <w:bCs/>
                <w:sz w:val="20"/>
                <w:szCs w:val="20"/>
              </w:rPr>
              <w:lastRenderedPageBreak/>
              <w:t>Uwaga nieuwzględniona</w:t>
            </w:r>
          </w:p>
          <w:p w14:paraId="0648A9A1" w14:textId="79052BDF" w:rsidR="002424C8" w:rsidRDefault="002424C8" w:rsidP="001149D6">
            <w:pPr>
              <w:ind w:left="-114"/>
              <w:jc w:val="both"/>
              <w:rPr>
                <w:rFonts w:ascii="Times New Roman" w:hAnsi="Times New Roman" w:cs="Times New Roman"/>
                <w:bCs/>
                <w:sz w:val="20"/>
                <w:szCs w:val="20"/>
              </w:rPr>
            </w:pPr>
            <w:r w:rsidRPr="002424C8">
              <w:rPr>
                <w:rFonts w:ascii="Times New Roman" w:hAnsi="Times New Roman" w:cs="Times New Roman"/>
                <w:bCs/>
                <w:sz w:val="20"/>
                <w:szCs w:val="20"/>
              </w:rPr>
              <w:t xml:space="preserve">Projektowane przepisy art. 39a ust. 1 i 2 ustawy o pomocy mają stanowić podstawę przetwarzania danych w rejestrach publicznych. Określony w tych przepisach zakres danych gromadzonych w centralnych rejestrach pomocy publicznej będzie obejmował </w:t>
            </w:r>
            <w:r w:rsidR="00363F68">
              <w:rPr>
                <w:rFonts w:ascii="Times New Roman" w:hAnsi="Times New Roman" w:cs="Times New Roman"/>
                <w:bCs/>
                <w:sz w:val="20"/>
                <w:szCs w:val="20"/>
              </w:rPr>
              <w:t>wszystkie dane</w:t>
            </w:r>
            <w:r w:rsidRPr="002424C8">
              <w:rPr>
                <w:rFonts w:ascii="Times New Roman" w:hAnsi="Times New Roman" w:cs="Times New Roman"/>
                <w:bCs/>
                <w:sz w:val="20"/>
                <w:szCs w:val="20"/>
              </w:rPr>
              <w:t xml:space="preserve"> zawarte w złożonych sprawozdaniach o udzielonej pomocy </w:t>
            </w:r>
            <w:r w:rsidR="00363F68">
              <w:rPr>
                <w:rFonts w:ascii="Times New Roman" w:hAnsi="Times New Roman" w:cs="Times New Roman"/>
                <w:bCs/>
                <w:sz w:val="20"/>
                <w:szCs w:val="20"/>
              </w:rPr>
              <w:t>(</w:t>
            </w:r>
            <w:r w:rsidRPr="002424C8">
              <w:rPr>
                <w:rFonts w:ascii="Times New Roman" w:hAnsi="Times New Roman" w:cs="Times New Roman"/>
                <w:bCs/>
                <w:sz w:val="20"/>
                <w:szCs w:val="20"/>
              </w:rPr>
              <w:t>dane identyfikujące beneficjenta pomocy, dane o prowadzonej przez niego działalności, dane identyfikujące podmiot udzielający pomocy oraz informacje o rodzajach, formach, wielkości i przeznaczeniu udzielonej pomocy publicznej</w:t>
            </w:r>
            <w:r w:rsidR="00363F68">
              <w:rPr>
                <w:rFonts w:ascii="Times New Roman" w:hAnsi="Times New Roman" w:cs="Times New Roman"/>
                <w:bCs/>
                <w:sz w:val="20"/>
                <w:szCs w:val="20"/>
              </w:rPr>
              <w:t>)</w:t>
            </w:r>
            <w:r w:rsidRPr="002424C8">
              <w:rPr>
                <w:rFonts w:ascii="Times New Roman" w:hAnsi="Times New Roman" w:cs="Times New Roman"/>
                <w:bCs/>
                <w:sz w:val="20"/>
                <w:szCs w:val="20"/>
              </w:rPr>
              <w:t>. Zakres tych danych określono w sposób odpowiadający określeniu zakresu sprawozdań w art. 32 ust. 1 i art. 32a ust. 1 ustawy o pomocy oraz określeniu zakresu informacji przedstawianych przy ubieganiu się o pomoc w art. 37 ust. 1 pkt 2, ust. 2 pkt 3 oraz ust. 5 ustawy o pomocy (informacji, które uzyskuje podmiot udzielający pomocy) – czyli w sposób ogólny, wskazujący kategorię, przedmiot gromadzonych informacji, a nie szczegółowo wskazane dane</w:t>
            </w:r>
            <w:r>
              <w:rPr>
                <w:rFonts w:ascii="Times New Roman" w:hAnsi="Times New Roman" w:cs="Times New Roman"/>
                <w:bCs/>
                <w:sz w:val="20"/>
                <w:szCs w:val="20"/>
              </w:rPr>
              <w:t xml:space="preserve"> (z wyjątkiem </w:t>
            </w:r>
            <w:r w:rsidRPr="002424C8">
              <w:rPr>
                <w:rFonts w:ascii="Times New Roman" w:hAnsi="Times New Roman" w:cs="Times New Roman"/>
                <w:bCs/>
                <w:sz w:val="20"/>
                <w:szCs w:val="20"/>
              </w:rPr>
              <w:t>danych</w:t>
            </w:r>
            <w:bookmarkStart w:id="15" w:name="_Hlk224752392"/>
            <w:r w:rsidRPr="002424C8">
              <w:rPr>
                <w:rFonts w:ascii="Times New Roman" w:hAnsi="Times New Roman" w:cs="Times New Roman"/>
                <w:bCs/>
                <w:sz w:val="20"/>
                <w:szCs w:val="20"/>
              </w:rPr>
              <w:t xml:space="preserve"> identyfikujących beneficjenta pomocy</w:t>
            </w:r>
            <w:bookmarkEnd w:id="15"/>
            <w:r>
              <w:rPr>
                <w:rFonts w:ascii="Times New Roman" w:hAnsi="Times New Roman" w:cs="Times New Roman"/>
                <w:bCs/>
                <w:sz w:val="20"/>
                <w:szCs w:val="20"/>
              </w:rPr>
              <w:t>, które skonkretyzowano</w:t>
            </w:r>
            <w:r w:rsidRPr="002424C8">
              <w:rPr>
                <w:rFonts w:ascii="Times New Roman" w:hAnsi="Times New Roman" w:cs="Times New Roman"/>
                <w:bCs/>
                <w:sz w:val="20"/>
                <w:szCs w:val="20"/>
              </w:rPr>
              <w:t xml:space="preserve"> z uwagi na szczególne wymogi ochrony danych osobowych</w:t>
            </w:r>
            <w:r>
              <w:rPr>
                <w:rFonts w:ascii="Times New Roman" w:hAnsi="Times New Roman" w:cs="Times New Roman"/>
                <w:bCs/>
                <w:sz w:val="20"/>
                <w:szCs w:val="20"/>
              </w:rPr>
              <w:t>).</w:t>
            </w:r>
          </w:p>
          <w:p w14:paraId="0D8A5AA3" w14:textId="5CB0045B" w:rsidR="002424C8" w:rsidRPr="002424C8" w:rsidRDefault="002424C8" w:rsidP="001149D6">
            <w:pPr>
              <w:ind w:left="-114"/>
              <w:jc w:val="both"/>
              <w:rPr>
                <w:rFonts w:ascii="Times New Roman" w:hAnsi="Times New Roman" w:cs="Times New Roman"/>
                <w:bCs/>
                <w:sz w:val="20"/>
                <w:szCs w:val="20"/>
              </w:rPr>
            </w:pPr>
            <w:r w:rsidRPr="002424C8">
              <w:rPr>
                <w:rFonts w:ascii="Times New Roman" w:hAnsi="Times New Roman" w:cs="Times New Roman"/>
                <w:bCs/>
                <w:sz w:val="20"/>
                <w:szCs w:val="20"/>
              </w:rPr>
              <w:t xml:space="preserve">Natomiast zakres danych objętych obowiązkiem bądź możliwością ich publicznego udostępniania (art. 39b i art. 39c ustawy o pomocy), a zatem będących przedmiotem wyłącznie jednej z czynności wchodzących w zakres „przetwarzania” danych, został w projekcie określony w sposób szczegółowy. Zakres danych udostępnianych mieści się w ogólnie określonym zakresie danych gromadzonych w rejestrach, ale nie obejmuje </w:t>
            </w:r>
            <w:r w:rsidRPr="002424C8">
              <w:rPr>
                <w:rFonts w:ascii="Times New Roman" w:hAnsi="Times New Roman" w:cs="Times New Roman"/>
                <w:bCs/>
                <w:sz w:val="20"/>
                <w:szCs w:val="20"/>
              </w:rPr>
              <w:lastRenderedPageBreak/>
              <w:t>całości tych danych.</w:t>
            </w:r>
            <w:r w:rsidRPr="002424C8">
              <w:rPr>
                <w:rFonts w:ascii="Times New Roman" w:eastAsia="Calibri" w:hAnsi="Times New Roman" w:cs="Times New Roman"/>
                <w:sz w:val="24"/>
                <w:szCs w:val="24"/>
              </w:rPr>
              <w:t xml:space="preserve"> </w:t>
            </w:r>
            <w:r>
              <w:rPr>
                <w:rFonts w:ascii="Times New Roman" w:eastAsia="Calibri" w:hAnsi="Times New Roman" w:cs="Times New Roman"/>
                <w:sz w:val="24"/>
                <w:szCs w:val="24"/>
              </w:rPr>
              <w:t>Z</w:t>
            </w:r>
            <w:r w:rsidRPr="002424C8">
              <w:rPr>
                <w:rFonts w:ascii="Times New Roman" w:hAnsi="Times New Roman" w:cs="Times New Roman"/>
                <w:bCs/>
                <w:sz w:val="20"/>
                <w:szCs w:val="20"/>
              </w:rPr>
              <w:t>godnie z założeniem projektu w rejestrach mają być gromadzone wszystkie dane zawarte w sprawozdaniach natomiast publicznemu udostępnianiu mają podlegać jedynie niektóre dane</w:t>
            </w:r>
            <w:r>
              <w:rPr>
                <w:rFonts w:ascii="Times New Roman" w:hAnsi="Times New Roman" w:cs="Times New Roman"/>
                <w:bCs/>
                <w:sz w:val="20"/>
                <w:szCs w:val="20"/>
              </w:rPr>
              <w:t>.</w:t>
            </w:r>
          </w:p>
        </w:tc>
      </w:tr>
      <w:tr w:rsidR="00F33DA3" w:rsidRPr="002F3A64" w14:paraId="6344FCE7" w14:textId="77777777" w:rsidTr="003436BD">
        <w:trPr>
          <w:trHeight w:val="567"/>
        </w:trPr>
        <w:tc>
          <w:tcPr>
            <w:tcW w:w="567" w:type="dxa"/>
          </w:tcPr>
          <w:p w14:paraId="631DD55E" w14:textId="77777777" w:rsidR="00F33DA3" w:rsidRPr="0003105B" w:rsidRDefault="00F33DA3"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0A8F6FC9" w14:textId="7C48F7D3" w:rsidR="00F33DA3" w:rsidRPr="00A70F6D" w:rsidRDefault="00F33DA3" w:rsidP="00B61589">
            <w:pPr>
              <w:pStyle w:val="Akapitzlist"/>
              <w:spacing w:afterLines="200" w:after="480"/>
              <w:ind w:left="0"/>
              <w:jc w:val="center"/>
              <w:rPr>
                <w:rFonts w:ascii="Times New Roman" w:hAnsi="Times New Roman" w:cs="Times New Roman"/>
                <w:sz w:val="20"/>
                <w:szCs w:val="20"/>
              </w:rPr>
            </w:pPr>
            <w:r w:rsidRPr="00F33DA3">
              <w:rPr>
                <w:rFonts w:ascii="Times New Roman" w:hAnsi="Times New Roman" w:cs="Times New Roman"/>
                <w:sz w:val="20"/>
                <w:szCs w:val="20"/>
              </w:rPr>
              <w:t>Art. 1 projektu</w:t>
            </w:r>
            <w:r>
              <w:rPr>
                <w:rFonts w:ascii="Times New Roman" w:hAnsi="Times New Roman" w:cs="Times New Roman"/>
                <w:sz w:val="20"/>
                <w:szCs w:val="20"/>
              </w:rPr>
              <w:t xml:space="preserve"> – art. 39a ust.</w:t>
            </w:r>
            <w:r w:rsidR="00951992">
              <w:rPr>
                <w:rFonts w:ascii="Times New Roman" w:hAnsi="Times New Roman" w:cs="Times New Roman"/>
                <w:sz w:val="20"/>
                <w:szCs w:val="20"/>
              </w:rPr>
              <w:t> </w:t>
            </w:r>
            <w:r>
              <w:rPr>
                <w:rFonts w:ascii="Times New Roman" w:hAnsi="Times New Roman" w:cs="Times New Roman"/>
                <w:sz w:val="20"/>
                <w:szCs w:val="20"/>
              </w:rPr>
              <w:t>2 ustawy o pomocy</w:t>
            </w:r>
          </w:p>
        </w:tc>
        <w:tc>
          <w:tcPr>
            <w:tcW w:w="1985" w:type="dxa"/>
          </w:tcPr>
          <w:p w14:paraId="4EBF71CF" w14:textId="77777777" w:rsidR="00F33DA3" w:rsidRPr="00F33DA3" w:rsidRDefault="00F33DA3" w:rsidP="00F33DA3">
            <w:pPr>
              <w:pStyle w:val="Akapitzlist"/>
              <w:ind w:left="41"/>
              <w:jc w:val="center"/>
              <w:rPr>
                <w:rFonts w:ascii="Times New Roman" w:hAnsi="Times New Roman" w:cs="Times New Roman"/>
                <w:b/>
                <w:bCs/>
                <w:sz w:val="20"/>
                <w:szCs w:val="20"/>
              </w:rPr>
            </w:pPr>
            <w:r w:rsidRPr="00F33DA3">
              <w:rPr>
                <w:rFonts w:ascii="Times New Roman" w:hAnsi="Times New Roman" w:cs="Times New Roman"/>
                <w:b/>
                <w:bCs/>
                <w:sz w:val="20"/>
                <w:szCs w:val="20"/>
              </w:rPr>
              <w:t>Prezes Kasy Rolniczego Ubezpieczenia Społecznego</w:t>
            </w:r>
          </w:p>
          <w:p w14:paraId="3BC0366E" w14:textId="77777777" w:rsidR="00F33DA3" w:rsidRPr="00A70F6D" w:rsidRDefault="00F33DA3" w:rsidP="00F33DA3">
            <w:pPr>
              <w:pStyle w:val="Akapitzlist"/>
              <w:spacing w:afterLines="200" w:after="480"/>
              <w:ind w:left="0"/>
              <w:jc w:val="center"/>
              <w:rPr>
                <w:rFonts w:ascii="Times New Roman" w:hAnsi="Times New Roman" w:cs="Times New Roman"/>
                <w:b/>
                <w:sz w:val="20"/>
                <w:szCs w:val="20"/>
              </w:rPr>
            </w:pPr>
          </w:p>
        </w:tc>
        <w:tc>
          <w:tcPr>
            <w:tcW w:w="6237" w:type="dxa"/>
          </w:tcPr>
          <w:p w14:paraId="5FA707FF" w14:textId="7548F15A" w:rsidR="00F33DA3" w:rsidRDefault="00F33DA3" w:rsidP="00F33DA3">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Zgodnie art. 39a ust. 2 pkt 1 ustawy z dnia 30 kwietnia 2004 r. o postępowaniu w sprawach dotyczących pomocy publicznej, dodanym w art.</w:t>
            </w:r>
            <w:r w:rsidR="002B1433">
              <w:rPr>
                <w:rFonts w:ascii="Times New Roman" w:hAnsi="Times New Roman" w:cs="Times New Roman"/>
                <w:sz w:val="20"/>
                <w:szCs w:val="20"/>
              </w:rPr>
              <w:t> </w:t>
            </w:r>
            <w:r>
              <w:rPr>
                <w:rFonts w:ascii="Times New Roman" w:hAnsi="Times New Roman" w:cs="Times New Roman"/>
                <w:sz w:val="20"/>
                <w:szCs w:val="20"/>
              </w:rPr>
              <w:t>1 w pkt 3 projektu ustawy, minister właściwy do spraw rolnictwa prowadzi Centralny Rejestr Pomocy Publicznej w Rolnictwie i Rybołówstwie, w którym gromadzi i przetwarza informacje w zakresie danych identyfikujących beneficjenta pomocy, w tym jego numer identyfikacji podatkowej (NIP).</w:t>
            </w:r>
          </w:p>
          <w:p w14:paraId="25EAA1C6" w14:textId="251A6D11" w:rsidR="00F33DA3" w:rsidRDefault="00F33DA3" w:rsidP="00F33DA3">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Jednocześnie wskazanie numeru NIP beneficjenta pomocy nie jest warunkowe, co w ocenie Kasy, może oznaczać</w:t>
            </w:r>
            <w:r w:rsidR="001149D6">
              <w:rPr>
                <w:rFonts w:ascii="Times New Roman" w:hAnsi="Times New Roman" w:cs="Times New Roman"/>
                <w:sz w:val="20"/>
                <w:szCs w:val="20"/>
              </w:rPr>
              <w:t>,</w:t>
            </w:r>
            <w:r>
              <w:rPr>
                <w:rFonts w:ascii="Times New Roman" w:hAnsi="Times New Roman" w:cs="Times New Roman"/>
                <w:sz w:val="20"/>
                <w:szCs w:val="20"/>
              </w:rPr>
              <w:t xml:space="preserve"> że są to dane bezwzględnie wymagane (poprzednio opiniowany projekt ustawy z dnia 15 grudnia 2025 r. określał, iż alternatywnie wobec numeru identyfikacji podatkowej beneficjenta pomocy możliwe było podanie numeru PESEL).</w:t>
            </w:r>
          </w:p>
          <w:p w14:paraId="354CDE21" w14:textId="77777777" w:rsidR="00F33DA3" w:rsidRDefault="00F33DA3" w:rsidP="00F33DA3">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Nie wszyscy rolnicy będący osobami fizycznymi prowadzącymi działalność rolniczą posiadają numer identyfikacji podatkowej. Obowiązek taki nie dotyczy np. rolników ryczałtowych, tj. korzystających ze zwolnienia z podatku VAT, o ile nie są płatnikami składek do ZUS czy też rolników, którzy nie prowadzą pozarolniczej działalności gospodarczej. Należy przy tym zauważyć, że w rozliczeniach z organami podatkowymi, tożsamość podatkowa osób, które nie mają obowiązku posiadania numeru NIP, jest ustalana na podstawie numeru PESEL.</w:t>
            </w:r>
          </w:p>
          <w:p w14:paraId="30D6C6CB" w14:textId="77777777" w:rsidR="001149D6" w:rsidRDefault="00F33DA3" w:rsidP="00F33DA3">
            <w:pPr>
              <w:jc w:val="both"/>
              <w:rPr>
                <w:rFonts w:ascii="Times New Roman" w:hAnsi="Times New Roman" w:cs="Times New Roman"/>
                <w:sz w:val="20"/>
                <w:szCs w:val="20"/>
              </w:rPr>
            </w:pPr>
            <w:r>
              <w:rPr>
                <w:rFonts w:ascii="Times New Roman" w:hAnsi="Times New Roman" w:cs="Times New Roman"/>
                <w:sz w:val="20"/>
                <w:szCs w:val="20"/>
              </w:rPr>
              <w:t>Wobec powyższego, zdaniem Kasy, projektowany przepis powinien wskazywać, że podstawow</w:t>
            </w:r>
            <w:r w:rsidR="001149D6">
              <w:rPr>
                <w:rFonts w:ascii="Times New Roman" w:hAnsi="Times New Roman" w:cs="Times New Roman"/>
                <w:sz w:val="20"/>
                <w:szCs w:val="20"/>
              </w:rPr>
              <w:t>ą</w:t>
            </w:r>
            <w:r>
              <w:rPr>
                <w:rFonts w:ascii="Times New Roman" w:hAnsi="Times New Roman" w:cs="Times New Roman"/>
                <w:sz w:val="20"/>
                <w:szCs w:val="20"/>
              </w:rPr>
              <w:t xml:space="preserve"> daną identyfikując</w:t>
            </w:r>
            <w:r w:rsidR="001149D6">
              <w:rPr>
                <w:rFonts w:ascii="Times New Roman" w:hAnsi="Times New Roman" w:cs="Times New Roman"/>
                <w:sz w:val="20"/>
                <w:szCs w:val="20"/>
              </w:rPr>
              <w:t>ą</w:t>
            </w:r>
            <w:r>
              <w:rPr>
                <w:rFonts w:ascii="Times New Roman" w:hAnsi="Times New Roman" w:cs="Times New Roman"/>
                <w:sz w:val="20"/>
                <w:szCs w:val="20"/>
              </w:rPr>
              <w:t xml:space="preserve"> beneficjentów pomocy jest numer PESEL, zaś numer NIP – dan</w:t>
            </w:r>
            <w:r w:rsidR="001149D6">
              <w:rPr>
                <w:rFonts w:ascii="Times New Roman" w:hAnsi="Times New Roman" w:cs="Times New Roman"/>
                <w:sz w:val="20"/>
                <w:szCs w:val="20"/>
              </w:rPr>
              <w:t>ą</w:t>
            </w:r>
            <w:r>
              <w:rPr>
                <w:rFonts w:ascii="Times New Roman" w:hAnsi="Times New Roman" w:cs="Times New Roman"/>
                <w:sz w:val="20"/>
                <w:szCs w:val="20"/>
              </w:rPr>
              <w:t xml:space="preserve"> alternatywną (o ile osoba posiada numer NIP). </w:t>
            </w:r>
          </w:p>
          <w:p w14:paraId="57F4ED94" w14:textId="06CF4B5A" w:rsidR="00F33DA3" w:rsidRPr="00D457AB" w:rsidRDefault="00F33DA3" w:rsidP="00F33DA3">
            <w:pPr>
              <w:jc w:val="both"/>
              <w:rPr>
                <w:rFonts w:ascii="Times New Roman" w:hAnsi="Times New Roman" w:cs="Times New Roman"/>
                <w:bCs/>
                <w:sz w:val="20"/>
                <w:szCs w:val="20"/>
              </w:rPr>
            </w:pPr>
            <w:r>
              <w:rPr>
                <w:rFonts w:ascii="Times New Roman" w:hAnsi="Times New Roman" w:cs="Times New Roman"/>
                <w:sz w:val="20"/>
                <w:szCs w:val="20"/>
              </w:rPr>
              <w:lastRenderedPageBreak/>
              <w:t>Zmiany w zakresie opcjonalnego wskazywania numeru NIP w odniesieniu do numeru PESEL, jako podstawowego identyfikatora beneficjentów pomocy, powinny być odpowiednio uwzględnione w projektowanych przepisach art. 39b w ust. 2 oraz art. 39c w ust. 1 ustawy zmienianej w art.</w:t>
            </w:r>
            <w:r w:rsidR="001149D6">
              <w:rPr>
                <w:rFonts w:ascii="Times New Roman" w:hAnsi="Times New Roman" w:cs="Times New Roman"/>
                <w:sz w:val="20"/>
                <w:szCs w:val="20"/>
              </w:rPr>
              <w:t> </w:t>
            </w:r>
            <w:r>
              <w:rPr>
                <w:rFonts w:ascii="Times New Roman" w:hAnsi="Times New Roman" w:cs="Times New Roman"/>
                <w:sz w:val="20"/>
                <w:szCs w:val="20"/>
              </w:rPr>
              <w:t>1 przedmiotowego projektu ustawy.</w:t>
            </w:r>
          </w:p>
        </w:tc>
        <w:tc>
          <w:tcPr>
            <w:tcW w:w="4252" w:type="dxa"/>
          </w:tcPr>
          <w:p w14:paraId="634599C7" w14:textId="17302BD9" w:rsidR="00F33DA3" w:rsidRDefault="00F82A7B" w:rsidP="001149D6">
            <w:pPr>
              <w:ind w:left="-114"/>
              <w:rPr>
                <w:rFonts w:ascii="Times New Roman" w:hAnsi="Times New Roman" w:cs="Times New Roman"/>
                <w:b/>
                <w:bCs/>
                <w:sz w:val="20"/>
                <w:szCs w:val="20"/>
              </w:rPr>
            </w:pPr>
            <w:r>
              <w:rPr>
                <w:rFonts w:ascii="Times New Roman" w:hAnsi="Times New Roman" w:cs="Times New Roman"/>
                <w:b/>
                <w:bCs/>
                <w:sz w:val="20"/>
                <w:szCs w:val="20"/>
              </w:rPr>
              <w:lastRenderedPageBreak/>
              <w:t xml:space="preserve">Uwaga </w:t>
            </w:r>
            <w:r w:rsidR="00B5024E">
              <w:rPr>
                <w:rFonts w:ascii="Times New Roman" w:hAnsi="Times New Roman" w:cs="Times New Roman"/>
                <w:b/>
                <w:bCs/>
                <w:sz w:val="20"/>
                <w:szCs w:val="20"/>
              </w:rPr>
              <w:t>nieuwzględniona</w:t>
            </w:r>
          </w:p>
          <w:p w14:paraId="6A4B3BE0" w14:textId="552F0C8A" w:rsidR="00F82A7B" w:rsidRPr="00F82A7B" w:rsidRDefault="00226DC2" w:rsidP="001149D6">
            <w:pPr>
              <w:ind w:left="-114"/>
              <w:jc w:val="both"/>
              <w:rPr>
                <w:rFonts w:ascii="Times New Roman" w:hAnsi="Times New Roman" w:cs="Times New Roman"/>
                <w:bCs/>
                <w:sz w:val="20"/>
                <w:szCs w:val="20"/>
              </w:rPr>
            </w:pPr>
            <w:r w:rsidRPr="00226DC2">
              <w:rPr>
                <w:rFonts w:ascii="Times New Roman" w:hAnsi="Times New Roman" w:cs="Times New Roman"/>
                <w:bCs/>
                <w:sz w:val="20"/>
                <w:szCs w:val="20"/>
              </w:rPr>
              <w:t>Dodawany art. 39a ust. 2 pkt 1 ustawy o pomocy stanowi podstawę przetwarzania danych osobowych w regulowanym rejestrze publicznym, zatem określa także rodzaj (zakres) tych danych, których przetwarzanie jest dopuszczalne</w:t>
            </w:r>
            <w:r w:rsidR="00BC58F3">
              <w:rPr>
                <w:rFonts w:ascii="Times New Roman" w:hAnsi="Times New Roman" w:cs="Times New Roman"/>
                <w:bCs/>
                <w:sz w:val="20"/>
                <w:szCs w:val="20"/>
              </w:rPr>
              <w:t xml:space="preserve">. Określenie tego zakresu następuje </w:t>
            </w:r>
            <w:r w:rsidRPr="00226DC2">
              <w:rPr>
                <w:rFonts w:ascii="Times New Roman" w:hAnsi="Times New Roman" w:cs="Times New Roman"/>
                <w:bCs/>
                <w:sz w:val="20"/>
                <w:szCs w:val="20"/>
              </w:rPr>
              <w:t xml:space="preserve">nie tylko </w:t>
            </w:r>
            <w:r>
              <w:rPr>
                <w:rFonts w:ascii="Times New Roman" w:hAnsi="Times New Roman" w:cs="Times New Roman"/>
                <w:bCs/>
                <w:sz w:val="20"/>
                <w:szCs w:val="20"/>
              </w:rPr>
              <w:t>w</w:t>
            </w:r>
            <w:r w:rsidRPr="00226DC2">
              <w:rPr>
                <w:rFonts w:ascii="Times New Roman" w:hAnsi="Times New Roman" w:cs="Times New Roman"/>
                <w:bCs/>
                <w:sz w:val="20"/>
                <w:szCs w:val="20"/>
              </w:rPr>
              <w:t xml:space="preserve"> wyliczeni</w:t>
            </w:r>
            <w:r>
              <w:rPr>
                <w:rFonts w:ascii="Times New Roman" w:hAnsi="Times New Roman" w:cs="Times New Roman"/>
                <w:bCs/>
                <w:sz w:val="20"/>
                <w:szCs w:val="20"/>
              </w:rPr>
              <w:t>u</w:t>
            </w:r>
            <w:r w:rsidRPr="00226DC2">
              <w:rPr>
                <w:rFonts w:ascii="Times New Roman" w:hAnsi="Times New Roman" w:cs="Times New Roman"/>
                <w:bCs/>
                <w:sz w:val="20"/>
                <w:szCs w:val="20"/>
              </w:rPr>
              <w:t xml:space="preserve"> zawart</w:t>
            </w:r>
            <w:r>
              <w:rPr>
                <w:rFonts w:ascii="Times New Roman" w:hAnsi="Times New Roman" w:cs="Times New Roman"/>
                <w:bCs/>
                <w:sz w:val="20"/>
                <w:szCs w:val="20"/>
              </w:rPr>
              <w:t>ym</w:t>
            </w:r>
            <w:r w:rsidRPr="00226DC2">
              <w:rPr>
                <w:rFonts w:ascii="Times New Roman" w:hAnsi="Times New Roman" w:cs="Times New Roman"/>
                <w:bCs/>
                <w:sz w:val="20"/>
                <w:szCs w:val="20"/>
              </w:rPr>
              <w:t xml:space="preserve"> w art. 39a ust. 2 ustawy</w:t>
            </w:r>
            <w:r w:rsidR="002340E1">
              <w:rPr>
                <w:rFonts w:ascii="Times New Roman" w:hAnsi="Times New Roman" w:cs="Times New Roman"/>
                <w:bCs/>
                <w:sz w:val="20"/>
                <w:szCs w:val="20"/>
              </w:rPr>
              <w:t xml:space="preserve"> o pomocy</w:t>
            </w:r>
            <w:r w:rsidRPr="00226DC2">
              <w:rPr>
                <w:rFonts w:ascii="Times New Roman" w:hAnsi="Times New Roman" w:cs="Times New Roman"/>
                <w:bCs/>
                <w:sz w:val="20"/>
                <w:szCs w:val="20"/>
              </w:rPr>
              <w:t xml:space="preserve"> (pkt</w:t>
            </w:r>
            <w:r w:rsidR="001149D6">
              <w:rPr>
                <w:rFonts w:ascii="Times New Roman" w:hAnsi="Times New Roman" w:cs="Times New Roman"/>
                <w:bCs/>
                <w:sz w:val="20"/>
                <w:szCs w:val="20"/>
              </w:rPr>
              <w:t> </w:t>
            </w:r>
            <w:r w:rsidRPr="00226DC2">
              <w:rPr>
                <w:rFonts w:ascii="Times New Roman" w:hAnsi="Times New Roman" w:cs="Times New Roman"/>
                <w:bCs/>
                <w:sz w:val="20"/>
                <w:szCs w:val="20"/>
              </w:rPr>
              <w:t xml:space="preserve">1–4), ale także </w:t>
            </w:r>
            <w:r>
              <w:rPr>
                <w:rFonts w:ascii="Times New Roman" w:hAnsi="Times New Roman" w:cs="Times New Roman"/>
                <w:bCs/>
                <w:sz w:val="20"/>
                <w:szCs w:val="20"/>
              </w:rPr>
              <w:t>w</w:t>
            </w:r>
            <w:r w:rsidRPr="00226DC2">
              <w:rPr>
                <w:rFonts w:ascii="Times New Roman" w:hAnsi="Times New Roman" w:cs="Times New Roman"/>
                <w:bCs/>
                <w:sz w:val="20"/>
                <w:szCs w:val="20"/>
              </w:rPr>
              <w:t xml:space="preserve"> części wspólnej tego wyliczenia: „zawarte w sprawozdaniach, o których mowa w art. 32a ust. 1”. O tym, które konkretnie – spośród objętych wyliczeniem – dane zostaną zgromadzone w Rejestrze decyduje wymagana zawartość</w:t>
            </w:r>
            <w:r w:rsidR="00601516">
              <w:rPr>
                <w:rFonts w:ascii="Times New Roman" w:hAnsi="Times New Roman" w:cs="Times New Roman"/>
                <w:bCs/>
                <w:sz w:val="20"/>
                <w:szCs w:val="20"/>
              </w:rPr>
              <w:t xml:space="preserve"> konkretnych</w:t>
            </w:r>
            <w:r w:rsidRPr="00226DC2">
              <w:rPr>
                <w:rFonts w:ascii="Times New Roman" w:hAnsi="Times New Roman" w:cs="Times New Roman"/>
                <w:bCs/>
                <w:sz w:val="20"/>
                <w:szCs w:val="20"/>
              </w:rPr>
              <w:t xml:space="preserve"> sprawozdań o udzielonej pomocy. </w:t>
            </w:r>
            <w:r>
              <w:rPr>
                <w:rFonts w:ascii="Times New Roman" w:hAnsi="Times New Roman" w:cs="Times New Roman"/>
                <w:bCs/>
                <w:sz w:val="20"/>
                <w:szCs w:val="20"/>
              </w:rPr>
              <w:t>A</w:t>
            </w:r>
            <w:r w:rsidRPr="00226DC2">
              <w:rPr>
                <w:rFonts w:ascii="Times New Roman" w:hAnsi="Times New Roman" w:cs="Times New Roman"/>
                <w:bCs/>
                <w:sz w:val="20"/>
                <w:szCs w:val="20"/>
              </w:rPr>
              <w:t>rt.</w:t>
            </w:r>
            <w:r w:rsidR="001149D6">
              <w:rPr>
                <w:rFonts w:ascii="Times New Roman" w:hAnsi="Times New Roman" w:cs="Times New Roman"/>
                <w:bCs/>
                <w:sz w:val="20"/>
                <w:szCs w:val="20"/>
              </w:rPr>
              <w:t> </w:t>
            </w:r>
            <w:r w:rsidRPr="00226DC2">
              <w:rPr>
                <w:rFonts w:ascii="Times New Roman" w:hAnsi="Times New Roman" w:cs="Times New Roman"/>
                <w:bCs/>
                <w:sz w:val="20"/>
                <w:szCs w:val="20"/>
              </w:rPr>
              <w:t xml:space="preserve">39a ust. 2 pkt 1 ustawy </w:t>
            </w:r>
            <w:r w:rsidR="00196295">
              <w:rPr>
                <w:rFonts w:ascii="Times New Roman" w:hAnsi="Times New Roman" w:cs="Times New Roman"/>
                <w:bCs/>
                <w:sz w:val="20"/>
                <w:szCs w:val="20"/>
              </w:rPr>
              <w:t xml:space="preserve">o pomocy </w:t>
            </w:r>
            <w:r w:rsidRPr="00226DC2">
              <w:rPr>
                <w:rFonts w:ascii="Times New Roman" w:hAnsi="Times New Roman" w:cs="Times New Roman"/>
                <w:bCs/>
                <w:sz w:val="20"/>
                <w:szCs w:val="20"/>
              </w:rPr>
              <w:t>stanowi ogólną podstawę do przetwarzania w Rejestrze każdej z tych danych – o ile zostanie zawarta w sprawozdaniu. Projekt nie rozstrzyga kwestii sposobu identyfikowania beneficjenta pomocy</w:t>
            </w:r>
            <w:r>
              <w:rPr>
                <w:rFonts w:ascii="Times New Roman" w:hAnsi="Times New Roman" w:cs="Times New Roman"/>
                <w:bCs/>
                <w:sz w:val="20"/>
                <w:szCs w:val="20"/>
              </w:rPr>
              <w:t xml:space="preserve"> i</w:t>
            </w:r>
            <w:r w:rsidRPr="00226DC2">
              <w:rPr>
                <w:rFonts w:ascii="Times New Roman" w:hAnsi="Times New Roman" w:cs="Times New Roman"/>
                <w:bCs/>
                <w:sz w:val="20"/>
                <w:szCs w:val="20"/>
              </w:rPr>
              <w:t xml:space="preserve"> </w:t>
            </w:r>
            <w:r>
              <w:rPr>
                <w:rFonts w:ascii="Times New Roman" w:hAnsi="Times New Roman" w:cs="Times New Roman"/>
                <w:bCs/>
                <w:sz w:val="20"/>
                <w:szCs w:val="20"/>
              </w:rPr>
              <w:t>n</w:t>
            </w:r>
            <w:r w:rsidRPr="00226DC2">
              <w:rPr>
                <w:rFonts w:ascii="Times New Roman" w:hAnsi="Times New Roman" w:cs="Times New Roman"/>
                <w:bCs/>
                <w:sz w:val="20"/>
                <w:szCs w:val="20"/>
              </w:rPr>
              <w:t xml:space="preserve">ie obejmuje zmian w systemie sprawozdawczości pomocy publicznej, w szczególności nie wprowadza wymogu podawania w sprawozdaniach jakiegokolwiek identyfikatora – wymagany zakres sprawozdań określają przepisy art. 32 ust. 1 i art. 32a </w:t>
            </w:r>
            <w:r w:rsidRPr="00226DC2">
              <w:rPr>
                <w:rFonts w:ascii="Times New Roman" w:hAnsi="Times New Roman" w:cs="Times New Roman"/>
                <w:bCs/>
                <w:sz w:val="20"/>
                <w:szCs w:val="20"/>
              </w:rPr>
              <w:lastRenderedPageBreak/>
              <w:t xml:space="preserve">ust. 1 ustawy (które nie są objęte </w:t>
            </w:r>
            <w:r>
              <w:rPr>
                <w:rFonts w:ascii="Times New Roman" w:hAnsi="Times New Roman" w:cs="Times New Roman"/>
                <w:bCs/>
                <w:sz w:val="20"/>
                <w:szCs w:val="20"/>
              </w:rPr>
              <w:t>projektem</w:t>
            </w:r>
            <w:r w:rsidRPr="00226DC2">
              <w:rPr>
                <w:rFonts w:ascii="Times New Roman" w:hAnsi="Times New Roman" w:cs="Times New Roman"/>
                <w:bCs/>
                <w:sz w:val="20"/>
                <w:szCs w:val="20"/>
              </w:rPr>
              <w:t>) oraz stosowne akty wykonawcze.</w:t>
            </w:r>
            <w:r>
              <w:rPr>
                <w:rFonts w:ascii="Times New Roman" w:hAnsi="Times New Roman" w:cs="Times New Roman"/>
                <w:bCs/>
                <w:sz w:val="20"/>
                <w:szCs w:val="20"/>
              </w:rPr>
              <w:t xml:space="preserve"> </w:t>
            </w:r>
          </w:p>
        </w:tc>
      </w:tr>
      <w:tr w:rsidR="002B1433" w:rsidRPr="002F3A64" w14:paraId="147B7967" w14:textId="77777777" w:rsidTr="003436BD">
        <w:trPr>
          <w:trHeight w:val="567"/>
        </w:trPr>
        <w:tc>
          <w:tcPr>
            <w:tcW w:w="567" w:type="dxa"/>
          </w:tcPr>
          <w:p w14:paraId="55B55A9A" w14:textId="77777777" w:rsidR="002B1433" w:rsidRPr="0003105B" w:rsidRDefault="002B1433"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2961B777" w14:textId="378AA074" w:rsidR="002B1433" w:rsidRPr="00F33DA3" w:rsidRDefault="00226DC2" w:rsidP="00B61589">
            <w:pPr>
              <w:pStyle w:val="Akapitzlist"/>
              <w:spacing w:afterLines="200" w:after="480"/>
              <w:ind w:left="0"/>
              <w:jc w:val="center"/>
              <w:rPr>
                <w:rFonts w:ascii="Times New Roman" w:hAnsi="Times New Roman" w:cs="Times New Roman"/>
                <w:sz w:val="20"/>
                <w:szCs w:val="20"/>
              </w:rPr>
            </w:pPr>
            <w:r w:rsidRPr="00F33DA3">
              <w:rPr>
                <w:rFonts w:ascii="Times New Roman" w:hAnsi="Times New Roman" w:cs="Times New Roman"/>
                <w:sz w:val="20"/>
                <w:szCs w:val="20"/>
              </w:rPr>
              <w:t>Art. 1 projektu</w:t>
            </w:r>
            <w:r>
              <w:rPr>
                <w:rFonts w:ascii="Times New Roman" w:hAnsi="Times New Roman" w:cs="Times New Roman"/>
                <w:sz w:val="20"/>
                <w:szCs w:val="20"/>
              </w:rPr>
              <w:t xml:space="preserve"> – art. 39b ust.</w:t>
            </w:r>
            <w:r w:rsidR="00F9433F">
              <w:rPr>
                <w:rFonts w:ascii="Times New Roman" w:hAnsi="Times New Roman" w:cs="Times New Roman"/>
                <w:sz w:val="20"/>
                <w:szCs w:val="20"/>
              </w:rPr>
              <w:t> </w:t>
            </w:r>
            <w:r>
              <w:rPr>
                <w:rFonts w:ascii="Times New Roman" w:hAnsi="Times New Roman" w:cs="Times New Roman"/>
                <w:sz w:val="20"/>
                <w:szCs w:val="20"/>
              </w:rPr>
              <w:t>1 ustawy o pomocy</w:t>
            </w:r>
          </w:p>
        </w:tc>
        <w:tc>
          <w:tcPr>
            <w:tcW w:w="1985" w:type="dxa"/>
          </w:tcPr>
          <w:p w14:paraId="24C80AD4" w14:textId="7B29215B" w:rsidR="002B1433" w:rsidRPr="00F33DA3" w:rsidRDefault="00F14831" w:rsidP="00F33DA3">
            <w:pPr>
              <w:pStyle w:val="Akapitzlist"/>
              <w:ind w:left="41"/>
              <w:jc w:val="center"/>
              <w:rPr>
                <w:rFonts w:ascii="Times New Roman" w:hAnsi="Times New Roman" w:cs="Times New Roman"/>
                <w:b/>
                <w:bCs/>
                <w:sz w:val="20"/>
                <w:szCs w:val="20"/>
              </w:rPr>
            </w:pPr>
            <w:r w:rsidRPr="00F14831">
              <w:rPr>
                <w:rFonts w:ascii="Times New Roman" w:hAnsi="Times New Roman" w:cs="Times New Roman"/>
                <w:b/>
                <w:bCs/>
                <w:sz w:val="20"/>
                <w:szCs w:val="20"/>
              </w:rPr>
              <w:t>Prezes Urzędu Ochrony Danych Osobowych</w:t>
            </w:r>
          </w:p>
        </w:tc>
        <w:tc>
          <w:tcPr>
            <w:tcW w:w="6237" w:type="dxa"/>
          </w:tcPr>
          <w:p w14:paraId="225D0D46" w14:textId="77777777" w:rsidR="002B1433" w:rsidRDefault="00F82A7B" w:rsidP="00F82A7B">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Z</w:t>
            </w:r>
            <w:r w:rsidR="00C84E1F" w:rsidRPr="00C84E1F">
              <w:rPr>
                <w:rFonts w:ascii="Times New Roman" w:hAnsi="Times New Roman" w:cs="Times New Roman"/>
                <w:sz w:val="20"/>
                <w:szCs w:val="20"/>
              </w:rPr>
              <w:t>mieniona wersja projektu ustawy została znacznie rozbudowana w stosunku do</w:t>
            </w:r>
            <w:r>
              <w:rPr>
                <w:rFonts w:ascii="Times New Roman" w:hAnsi="Times New Roman" w:cs="Times New Roman"/>
                <w:sz w:val="20"/>
                <w:szCs w:val="20"/>
              </w:rPr>
              <w:t xml:space="preserve"> </w:t>
            </w:r>
            <w:r w:rsidR="00C84E1F" w:rsidRPr="00C84E1F">
              <w:rPr>
                <w:rFonts w:ascii="Times New Roman" w:hAnsi="Times New Roman" w:cs="Times New Roman"/>
                <w:sz w:val="20"/>
                <w:szCs w:val="20"/>
              </w:rPr>
              <w:t>jego poprzedniej wersji opiniowanej przez organ nadzorczy. W szczególności w</w:t>
            </w:r>
            <w:r>
              <w:rPr>
                <w:rFonts w:ascii="Times New Roman" w:hAnsi="Times New Roman" w:cs="Times New Roman"/>
                <w:sz w:val="20"/>
                <w:szCs w:val="20"/>
              </w:rPr>
              <w:t xml:space="preserve"> </w:t>
            </w:r>
            <w:r w:rsidR="00C84E1F" w:rsidRPr="00C84E1F">
              <w:rPr>
                <w:rFonts w:ascii="Times New Roman" w:hAnsi="Times New Roman" w:cs="Times New Roman"/>
                <w:sz w:val="20"/>
                <w:szCs w:val="20"/>
              </w:rPr>
              <w:t>projektowanych art. 39a - art. 39e ustawy o postępowaniu w sprawach dotyczących</w:t>
            </w:r>
            <w:r>
              <w:rPr>
                <w:rFonts w:ascii="Times New Roman" w:hAnsi="Times New Roman" w:cs="Times New Roman"/>
                <w:sz w:val="20"/>
                <w:szCs w:val="20"/>
              </w:rPr>
              <w:t xml:space="preserve"> </w:t>
            </w:r>
            <w:r w:rsidR="00C84E1F" w:rsidRPr="00C84E1F">
              <w:rPr>
                <w:rFonts w:ascii="Times New Roman" w:hAnsi="Times New Roman" w:cs="Times New Roman"/>
                <w:sz w:val="20"/>
                <w:szCs w:val="20"/>
              </w:rPr>
              <w:t>pomocy publicznej zawarto rozwiązania wprowadzające procedury w zakresie</w:t>
            </w:r>
            <w:r>
              <w:rPr>
                <w:rFonts w:ascii="Times New Roman" w:hAnsi="Times New Roman" w:cs="Times New Roman"/>
                <w:sz w:val="20"/>
                <w:szCs w:val="20"/>
              </w:rPr>
              <w:t xml:space="preserve"> </w:t>
            </w:r>
            <w:r w:rsidR="00C84E1F" w:rsidRPr="00C84E1F">
              <w:rPr>
                <w:rFonts w:ascii="Times New Roman" w:hAnsi="Times New Roman" w:cs="Times New Roman"/>
                <w:sz w:val="20"/>
                <w:szCs w:val="20"/>
              </w:rPr>
              <w:t>przetwarzania danych osobowych w tworzonych rejestrach publicznych. Projektowane</w:t>
            </w:r>
            <w:r>
              <w:rPr>
                <w:rFonts w:ascii="Times New Roman" w:hAnsi="Times New Roman" w:cs="Times New Roman"/>
                <w:sz w:val="20"/>
                <w:szCs w:val="20"/>
              </w:rPr>
              <w:t xml:space="preserve"> </w:t>
            </w:r>
            <w:r w:rsidR="00C84E1F" w:rsidRPr="00C84E1F">
              <w:rPr>
                <w:rFonts w:ascii="Times New Roman" w:hAnsi="Times New Roman" w:cs="Times New Roman"/>
                <w:sz w:val="20"/>
                <w:szCs w:val="20"/>
              </w:rPr>
              <w:t>rejestry publiczne mają wdrażać rozwiązania określone m.in. w art. 6 rozporządzenia</w:t>
            </w:r>
            <w:r>
              <w:rPr>
                <w:rFonts w:ascii="Times New Roman" w:hAnsi="Times New Roman" w:cs="Times New Roman"/>
                <w:sz w:val="20"/>
                <w:szCs w:val="20"/>
              </w:rPr>
              <w:t xml:space="preserve"> </w:t>
            </w:r>
            <w:r w:rsidRPr="00F82A7B">
              <w:rPr>
                <w:rFonts w:ascii="Times New Roman" w:hAnsi="Times New Roman" w:cs="Times New Roman"/>
                <w:sz w:val="20"/>
                <w:szCs w:val="20"/>
              </w:rPr>
              <w:t>1408/2013, art. 6 rozporządzenia 717/2014, art. 6 rozporządzenia 2023/2831 i art. 6</w:t>
            </w:r>
            <w:r>
              <w:rPr>
                <w:rFonts w:ascii="Times New Roman" w:hAnsi="Times New Roman" w:cs="Times New Roman"/>
                <w:sz w:val="20"/>
                <w:szCs w:val="20"/>
              </w:rPr>
              <w:t xml:space="preserve"> </w:t>
            </w:r>
            <w:r w:rsidRPr="00F82A7B">
              <w:rPr>
                <w:rFonts w:ascii="Times New Roman" w:hAnsi="Times New Roman" w:cs="Times New Roman"/>
                <w:sz w:val="20"/>
                <w:szCs w:val="20"/>
              </w:rPr>
              <w:t>rozporządzenia 2023/2832 dotyczące centralnych rejestrów</w:t>
            </w:r>
            <w:r>
              <w:rPr>
                <w:rFonts w:ascii="Times New Roman" w:hAnsi="Times New Roman" w:cs="Times New Roman"/>
                <w:sz w:val="20"/>
                <w:szCs w:val="20"/>
              </w:rPr>
              <w:t>.</w:t>
            </w:r>
          </w:p>
          <w:p w14:paraId="6F7ACA3D" w14:textId="5B3F1A5A" w:rsidR="00F82A7B" w:rsidRPr="00F82A7B" w:rsidRDefault="00F82A7B" w:rsidP="00F82A7B">
            <w:pPr>
              <w:autoSpaceDE w:val="0"/>
              <w:autoSpaceDN w:val="0"/>
              <w:adjustRightInd w:val="0"/>
              <w:jc w:val="both"/>
              <w:rPr>
                <w:rFonts w:ascii="Times New Roman" w:hAnsi="Times New Roman" w:cs="Times New Roman"/>
                <w:sz w:val="20"/>
                <w:szCs w:val="20"/>
              </w:rPr>
            </w:pPr>
            <w:r w:rsidRPr="00F82A7B">
              <w:rPr>
                <w:rFonts w:ascii="Times New Roman" w:hAnsi="Times New Roman" w:cs="Times New Roman"/>
                <w:sz w:val="20"/>
                <w:szCs w:val="20"/>
              </w:rPr>
              <w:t>We wszystkich przytoczonych wyżej aktach prawa unijnego przepisy dotyczące</w:t>
            </w:r>
            <w:r>
              <w:rPr>
                <w:rFonts w:ascii="Times New Roman" w:hAnsi="Times New Roman" w:cs="Times New Roman"/>
                <w:sz w:val="20"/>
                <w:szCs w:val="20"/>
              </w:rPr>
              <w:t xml:space="preserve"> </w:t>
            </w:r>
            <w:r w:rsidRPr="00F82A7B">
              <w:rPr>
                <w:rFonts w:ascii="Times New Roman" w:hAnsi="Times New Roman" w:cs="Times New Roman"/>
                <w:sz w:val="20"/>
                <w:szCs w:val="20"/>
              </w:rPr>
              <w:t>rejestrów mają podobne konstrukcje. Konstrukcje te zakładają odnośnie do tworzonego</w:t>
            </w:r>
            <w:r>
              <w:rPr>
                <w:rFonts w:ascii="Times New Roman" w:hAnsi="Times New Roman" w:cs="Times New Roman"/>
                <w:sz w:val="20"/>
                <w:szCs w:val="20"/>
              </w:rPr>
              <w:t xml:space="preserve"> </w:t>
            </w:r>
            <w:r w:rsidRPr="00F82A7B">
              <w:rPr>
                <w:rFonts w:ascii="Times New Roman" w:hAnsi="Times New Roman" w:cs="Times New Roman"/>
                <w:sz w:val="20"/>
                <w:szCs w:val="20"/>
              </w:rPr>
              <w:t>rejestru „łatwy publiczny dostęp do zawartych w nim informacji” przy „jednoczesnym</w:t>
            </w:r>
            <w:r>
              <w:rPr>
                <w:rFonts w:ascii="Times New Roman" w:hAnsi="Times New Roman" w:cs="Times New Roman"/>
                <w:sz w:val="20"/>
                <w:szCs w:val="20"/>
              </w:rPr>
              <w:t xml:space="preserve"> </w:t>
            </w:r>
            <w:r w:rsidRPr="00F82A7B">
              <w:rPr>
                <w:rFonts w:ascii="Times New Roman" w:hAnsi="Times New Roman" w:cs="Times New Roman"/>
                <w:sz w:val="20"/>
                <w:szCs w:val="20"/>
              </w:rPr>
              <w:t>zapewnieniu zgodności z przepisami Unii dotyczącymi ochrony danych, w tym w razie</w:t>
            </w:r>
            <w:r>
              <w:rPr>
                <w:rFonts w:ascii="Times New Roman" w:hAnsi="Times New Roman" w:cs="Times New Roman"/>
                <w:sz w:val="20"/>
                <w:szCs w:val="20"/>
              </w:rPr>
              <w:t xml:space="preserve"> p</w:t>
            </w:r>
            <w:r w:rsidRPr="00F82A7B">
              <w:rPr>
                <w:rFonts w:ascii="Times New Roman" w:hAnsi="Times New Roman" w:cs="Times New Roman"/>
                <w:sz w:val="20"/>
                <w:szCs w:val="20"/>
              </w:rPr>
              <w:t>otrzeby przez pseudonimizację konkretnych wpisów”.</w:t>
            </w:r>
          </w:p>
          <w:p w14:paraId="6A5D806D" w14:textId="03D07BBF" w:rsidR="00F82A7B" w:rsidRDefault="00F82A7B" w:rsidP="00F82A7B">
            <w:pPr>
              <w:autoSpaceDE w:val="0"/>
              <w:autoSpaceDN w:val="0"/>
              <w:adjustRightInd w:val="0"/>
              <w:jc w:val="both"/>
              <w:rPr>
                <w:rFonts w:ascii="Times New Roman" w:hAnsi="Times New Roman" w:cs="Times New Roman"/>
                <w:sz w:val="20"/>
                <w:szCs w:val="20"/>
              </w:rPr>
            </w:pPr>
            <w:r w:rsidRPr="00F82A7B">
              <w:rPr>
                <w:rFonts w:ascii="Times New Roman" w:hAnsi="Times New Roman" w:cs="Times New Roman"/>
                <w:sz w:val="20"/>
                <w:szCs w:val="20"/>
              </w:rPr>
              <w:t>Prezes Urzędu Ochrony Danych Osobowych nie kwestionuje konieczności</w:t>
            </w:r>
            <w:r>
              <w:rPr>
                <w:rFonts w:ascii="Times New Roman" w:hAnsi="Times New Roman" w:cs="Times New Roman"/>
                <w:sz w:val="20"/>
                <w:szCs w:val="20"/>
              </w:rPr>
              <w:t xml:space="preserve"> </w:t>
            </w:r>
            <w:r w:rsidRPr="00F82A7B">
              <w:rPr>
                <w:rFonts w:ascii="Times New Roman" w:hAnsi="Times New Roman" w:cs="Times New Roman"/>
                <w:sz w:val="20"/>
                <w:szCs w:val="20"/>
              </w:rPr>
              <w:t>zapewnienia przez projektodawcę stosowania przepisów prawa UE w aktach prawa</w:t>
            </w:r>
            <w:r>
              <w:rPr>
                <w:rFonts w:ascii="Times New Roman" w:hAnsi="Times New Roman" w:cs="Times New Roman"/>
                <w:sz w:val="20"/>
                <w:szCs w:val="20"/>
              </w:rPr>
              <w:t xml:space="preserve"> </w:t>
            </w:r>
            <w:r w:rsidRPr="00F82A7B">
              <w:rPr>
                <w:rFonts w:ascii="Times New Roman" w:hAnsi="Times New Roman" w:cs="Times New Roman"/>
                <w:sz w:val="20"/>
                <w:szCs w:val="20"/>
              </w:rPr>
              <w:t>krajowego zgodnie z rozwiązaniami wskazanymi przez unijnego prawodawcę. Niemniej</w:t>
            </w:r>
            <w:r>
              <w:rPr>
                <w:rFonts w:ascii="Times New Roman" w:hAnsi="Times New Roman" w:cs="Times New Roman"/>
                <w:sz w:val="20"/>
                <w:szCs w:val="20"/>
              </w:rPr>
              <w:t xml:space="preserve"> </w:t>
            </w:r>
            <w:r w:rsidRPr="00F82A7B">
              <w:rPr>
                <w:rFonts w:ascii="Times New Roman" w:hAnsi="Times New Roman" w:cs="Times New Roman"/>
                <w:sz w:val="20"/>
                <w:szCs w:val="20"/>
              </w:rPr>
              <w:t>należy wskazać, że model „łatwego publicznego dostępu” do danych osobowych bez</w:t>
            </w:r>
            <w:r>
              <w:rPr>
                <w:rFonts w:ascii="Times New Roman" w:hAnsi="Times New Roman" w:cs="Times New Roman"/>
                <w:sz w:val="20"/>
                <w:szCs w:val="20"/>
              </w:rPr>
              <w:t xml:space="preserve"> </w:t>
            </w:r>
            <w:r w:rsidRPr="00F82A7B">
              <w:rPr>
                <w:rFonts w:ascii="Times New Roman" w:hAnsi="Times New Roman" w:cs="Times New Roman"/>
                <w:sz w:val="20"/>
                <w:szCs w:val="20"/>
              </w:rPr>
              <w:t>należytego uzasadnienia był wielokrotnie kwestionowany w orzecznictwie Trybunału</w:t>
            </w:r>
            <w:r>
              <w:rPr>
                <w:rFonts w:ascii="Times New Roman" w:hAnsi="Times New Roman" w:cs="Times New Roman"/>
                <w:sz w:val="20"/>
                <w:szCs w:val="20"/>
              </w:rPr>
              <w:t xml:space="preserve"> </w:t>
            </w:r>
            <w:r w:rsidRPr="00F82A7B">
              <w:rPr>
                <w:rFonts w:ascii="Times New Roman" w:hAnsi="Times New Roman" w:cs="Times New Roman"/>
                <w:sz w:val="20"/>
                <w:szCs w:val="20"/>
              </w:rPr>
              <w:t>Sprawiedliwości Unii Europejskiej (TSUE). Przykładowo, w wyroku Trybunału</w:t>
            </w:r>
            <w:r>
              <w:rPr>
                <w:rFonts w:ascii="Times New Roman" w:hAnsi="Times New Roman" w:cs="Times New Roman"/>
                <w:sz w:val="20"/>
                <w:szCs w:val="20"/>
              </w:rPr>
              <w:t xml:space="preserve"> </w:t>
            </w:r>
            <w:r w:rsidRPr="00F82A7B">
              <w:rPr>
                <w:rFonts w:ascii="Times New Roman" w:hAnsi="Times New Roman" w:cs="Times New Roman"/>
                <w:sz w:val="20"/>
                <w:szCs w:val="20"/>
              </w:rPr>
              <w:t>Sprawiedliwości z 22 listopada 2022 r. w sprawie Luxembourg Business Registers</w:t>
            </w:r>
            <w:r>
              <w:rPr>
                <w:rFonts w:ascii="Times New Roman" w:hAnsi="Times New Roman" w:cs="Times New Roman"/>
                <w:sz w:val="20"/>
                <w:szCs w:val="20"/>
              </w:rPr>
              <w:t xml:space="preserve"> </w:t>
            </w:r>
            <w:r w:rsidRPr="00F82A7B">
              <w:rPr>
                <w:rFonts w:ascii="Times New Roman" w:hAnsi="Times New Roman" w:cs="Times New Roman"/>
                <w:sz w:val="20"/>
                <w:szCs w:val="20"/>
              </w:rPr>
              <w:t>dotyczącym rejestrów beneficjentów rzeczywistych prowadzonych przez państwa</w:t>
            </w:r>
            <w:r>
              <w:rPr>
                <w:rFonts w:ascii="Times New Roman" w:hAnsi="Times New Roman" w:cs="Times New Roman"/>
                <w:sz w:val="20"/>
                <w:szCs w:val="20"/>
              </w:rPr>
              <w:t xml:space="preserve"> </w:t>
            </w:r>
            <w:r w:rsidRPr="00F82A7B">
              <w:rPr>
                <w:rFonts w:ascii="Times New Roman" w:hAnsi="Times New Roman" w:cs="Times New Roman"/>
                <w:sz w:val="20"/>
                <w:szCs w:val="20"/>
              </w:rPr>
              <w:t>członkowskie TSUE wskazał, że: „należy zbadać, po pierwsze, czy publiczny dostęp do</w:t>
            </w:r>
            <w:r>
              <w:t xml:space="preserve"> </w:t>
            </w:r>
            <w:r w:rsidRPr="00F82A7B">
              <w:rPr>
                <w:rFonts w:ascii="Times New Roman" w:hAnsi="Times New Roman" w:cs="Times New Roman"/>
                <w:sz w:val="20"/>
                <w:szCs w:val="20"/>
              </w:rPr>
              <w:t>informacji o beneficjentach rzeczywistych jest odpowiedni do realizacji zamierzonego celu</w:t>
            </w:r>
            <w:r>
              <w:rPr>
                <w:rFonts w:ascii="Times New Roman" w:hAnsi="Times New Roman" w:cs="Times New Roman"/>
                <w:sz w:val="20"/>
                <w:szCs w:val="20"/>
              </w:rPr>
              <w:t xml:space="preserve"> </w:t>
            </w:r>
            <w:r w:rsidRPr="00F82A7B">
              <w:rPr>
                <w:rFonts w:ascii="Times New Roman" w:hAnsi="Times New Roman" w:cs="Times New Roman"/>
                <w:sz w:val="20"/>
                <w:szCs w:val="20"/>
              </w:rPr>
              <w:t xml:space="preserve">leżącego w interesie ogólnym, po drugie, czy wynikająca z takiego dostępu ingerencja </w:t>
            </w:r>
            <w:r>
              <w:rPr>
                <w:rFonts w:ascii="Times New Roman" w:hAnsi="Times New Roman" w:cs="Times New Roman"/>
                <w:sz w:val="20"/>
                <w:szCs w:val="20"/>
              </w:rPr>
              <w:t xml:space="preserve"> </w:t>
            </w:r>
            <w:r w:rsidRPr="00F82A7B">
              <w:rPr>
                <w:rFonts w:ascii="Times New Roman" w:hAnsi="Times New Roman" w:cs="Times New Roman"/>
                <w:sz w:val="20"/>
                <w:szCs w:val="20"/>
              </w:rPr>
              <w:t>w</w:t>
            </w:r>
            <w:r>
              <w:rPr>
                <w:rFonts w:ascii="Times New Roman" w:hAnsi="Times New Roman" w:cs="Times New Roman"/>
                <w:sz w:val="20"/>
                <w:szCs w:val="20"/>
              </w:rPr>
              <w:t xml:space="preserve"> </w:t>
            </w:r>
            <w:r w:rsidRPr="00F82A7B">
              <w:rPr>
                <w:rFonts w:ascii="Times New Roman" w:hAnsi="Times New Roman" w:cs="Times New Roman"/>
                <w:sz w:val="20"/>
                <w:szCs w:val="20"/>
              </w:rPr>
              <w:t>prawa zagwarantowane w art. 7 i 8 karty jest ograniczona do tego, co bezwzględnie</w:t>
            </w:r>
            <w:r>
              <w:rPr>
                <w:rFonts w:ascii="Times New Roman" w:hAnsi="Times New Roman" w:cs="Times New Roman"/>
                <w:sz w:val="20"/>
                <w:szCs w:val="20"/>
              </w:rPr>
              <w:t xml:space="preserve"> </w:t>
            </w:r>
            <w:r w:rsidRPr="00F82A7B">
              <w:rPr>
                <w:rFonts w:ascii="Times New Roman" w:hAnsi="Times New Roman" w:cs="Times New Roman"/>
                <w:sz w:val="20"/>
                <w:szCs w:val="20"/>
              </w:rPr>
              <w:t>konieczne, w tym znaczeniu, że cel ten nie mógłby zostać racjonalnie osiągnięty w sposób</w:t>
            </w:r>
            <w:r>
              <w:rPr>
                <w:rFonts w:ascii="Times New Roman" w:hAnsi="Times New Roman" w:cs="Times New Roman"/>
                <w:sz w:val="20"/>
                <w:szCs w:val="20"/>
              </w:rPr>
              <w:t xml:space="preserve"> </w:t>
            </w:r>
            <w:r w:rsidRPr="00F82A7B">
              <w:rPr>
                <w:rFonts w:ascii="Times New Roman" w:hAnsi="Times New Roman" w:cs="Times New Roman"/>
                <w:sz w:val="20"/>
                <w:szCs w:val="20"/>
              </w:rPr>
              <w:t>równie skuteczny za pomocą innych środków w mniejszym stopniu naruszających te</w:t>
            </w:r>
            <w:r>
              <w:rPr>
                <w:rFonts w:ascii="Times New Roman" w:hAnsi="Times New Roman" w:cs="Times New Roman"/>
                <w:sz w:val="20"/>
                <w:szCs w:val="20"/>
              </w:rPr>
              <w:t xml:space="preserve"> </w:t>
            </w:r>
            <w:r w:rsidRPr="00F82A7B">
              <w:rPr>
                <w:rFonts w:ascii="Times New Roman" w:hAnsi="Times New Roman" w:cs="Times New Roman"/>
                <w:sz w:val="20"/>
                <w:szCs w:val="20"/>
              </w:rPr>
              <w:t>prawa podstawowe zainteresowanych osób, a po trzecie, czy ingerencja ta nie jest</w:t>
            </w:r>
            <w:r>
              <w:rPr>
                <w:rFonts w:ascii="Times New Roman" w:hAnsi="Times New Roman" w:cs="Times New Roman"/>
                <w:sz w:val="20"/>
                <w:szCs w:val="20"/>
              </w:rPr>
              <w:t xml:space="preserve"> </w:t>
            </w:r>
            <w:r w:rsidRPr="00F82A7B">
              <w:rPr>
                <w:rFonts w:ascii="Times New Roman" w:hAnsi="Times New Roman" w:cs="Times New Roman"/>
                <w:sz w:val="20"/>
                <w:szCs w:val="20"/>
              </w:rPr>
              <w:t>nieproporcjonalna w stosunku do tego celu, co oznacza między innymi wyważenie</w:t>
            </w:r>
            <w:r>
              <w:rPr>
                <w:rFonts w:ascii="Times New Roman" w:hAnsi="Times New Roman" w:cs="Times New Roman"/>
                <w:sz w:val="20"/>
                <w:szCs w:val="20"/>
              </w:rPr>
              <w:t xml:space="preserve"> </w:t>
            </w:r>
            <w:r w:rsidRPr="00F82A7B">
              <w:rPr>
                <w:rFonts w:ascii="Times New Roman" w:hAnsi="Times New Roman" w:cs="Times New Roman"/>
                <w:sz w:val="20"/>
                <w:szCs w:val="20"/>
              </w:rPr>
              <w:t>znaczenia celu i wagi tej ingerencji” (pkt 70).</w:t>
            </w:r>
          </w:p>
          <w:p w14:paraId="565D542D" w14:textId="44A86C36" w:rsidR="00F82A7B" w:rsidRPr="00F82A7B" w:rsidRDefault="00F82A7B" w:rsidP="00F82A7B">
            <w:pPr>
              <w:autoSpaceDE w:val="0"/>
              <w:autoSpaceDN w:val="0"/>
              <w:adjustRightInd w:val="0"/>
              <w:jc w:val="both"/>
              <w:rPr>
                <w:rFonts w:ascii="Times New Roman" w:hAnsi="Times New Roman" w:cs="Times New Roman"/>
                <w:sz w:val="20"/>
                <w:szCs w:val="20"/>
              </w:rPr>
            </w:pPr>
            <w:r w:rsidRPr="00F82A7B">
              <w:rPr>
                <w:rFonts w:ascii="Times New Roman" w:hAnsi="Times New Roman" w:cs="Times New Roman"/>
                <w:sz w:val="20"/>
                <w:szCs w:val="20"/>
              </w:rPr>
              <w:lastRenderedPageBreak/>
              <w:t>Systemowe wątpliwości co do upublicznienia w Internecie informacji o osobach</w:t>
            </w:r>
            <w:r>
              <w:rPr>
                <w:rFonts w:ascii="Times New Roman" w:hAnsi="Times New Roman" w:cs="Times New Roman"/>
                <w:sz w:val="20"/>
                <w:szCs w:val="20"/>
              </w:rPr>
              <w:t xml:space="preserve"> </w:t>
            </w:r>
            <w:r w:rsidRPr="00F82A7B">
              <w:rPr>
                <w:rFonts w:ascii="Times New Roman" w:hAnsi="Times New Roman" w:cs="Times New Roman"/>
                <w:sz w:val="20"/>
                <w:szCs w:val="20"/>
              </w:rPr>
              <w:t>otrzymujących dotacje były również przedmiotem rozważań TSUE w wyroku z 9 listopada</w:t>
            </w:r>
            <w:r>
              <w:rPr>
                <w:rFonts w:ascii="Times New Roman" w:hAnsi="Times New Roman" w:cs="Times New Roman"/>
                <w:sz w:val="20"/>
                <w:szCs w:val="20"/>
              </w:rPr>
              <w:t xml:space="preserve"> </w:t>
            </w:r>
            <w:r w:rsidRPr="00F82A7B">
              <w:rPr>
                <w:rFonts w:ascii="Times New Roman" w:hAnsi="Times New Roman" w:cs="Times New Roman"/>
                <w:sz w:val="20"/>
                <w:szCs w:val="20"/>
              </w:rPr>
              <w:t>2010 r. w sprawie Volker und Markus Schecke i Eifert, C-92/09 i C-93/09 dotyczącym</w:t>
            </w:r>
            <w:r>
              <w:rPr>
                <w:rFonts w:ascii="Times New Roman" w:hAnsi="Times New Roman" w:cs="Times New Roman"/>
                <w:sz w:val="20"/>
                <w:szCs w:val="20"/>
              </w:rPr>
              <w:t xml:space="preserve"> </w:t>
            </w:r>
            <w:r w:rsidRPr="00F82A7B">
              <w:rPr>
                <w:rFonts w:ascii="Times New Roman" w:hAnsi="Times New Roman" w:cs="Times New Roman"/>
                <w:sz w:val="20"/>
                <w:szCs w:val="20"/>
              </w:rPr>
              <w:t>publikacji na stronach internetowych danych osobowych beneficjentów środków</w:t>
            </w:r>
            <w:r>
              <w:rPr>
                <w:rFonts w:ascii="Times New Roman" w:hAnsi="Times New Roman" w:cs="Times New Roman"/>
                <w:sz w:val="20"/>
                <w:szCs w:val="20"/>
              </w:rPr>
              <w:t xml:space="preserve"> </w:t>
            </w:r>
            <w:r w:rsidRPr="00F82A7B">
              <w:rPr>
                <w:rFonts w:ascii="Times New Roman" w:hAnsi="Times New Roman" w:cs="Times New Roman"/>
                <w:sz w:val="20"/>
                <w:szCs w:val="20"/>
              </w:rPr>
              <w:t>pochodzących z Europejskiego Funduszu Rolniczego Gwarancji. Trybunał podkreślił w</w:t>
            </w:r>
            <w:r>
              <w:rPr>
                <w:rFonts w:ascii="Times New Roman" w:hAnsi="Times New Roman" w:cs="Times New Roman"/>
                <w:sz w:val="20"/>
                <w:szCs w:val="20"/>
              </w:rPr>
              <w:t xml:space="preserve"> </w:t>
            </w:r>
            <w:r w:rsidRPr="00F82A7B">
              <w:rPr>
                <w:rFonts w:ascii="Times New Roman" w:hAnsi="Times New Roman" w:cs="Times New Roman"/>
                <w:sz w:val="20"/>
                <w:szCs w:val="20"/>
              </w:rPr>
              <w:t>tym wyroku, że: „publikacja na stronie internetowej imiennych danych dotyczących</w:t>
            </w:r>
            <w:r>
              <w:rPr>
                <w:rFonts w:ascii="Times New Roman" w:hAnsi="Times New Roman" w:cs="Times New Roman"/>
                <w:sz w:val="20"/>
                <w:szCs w:val="20"/>
              </w:rPr>
              <w:t xml:space="preserve"> </w:t>
            </w:r>
            <w:r w:rsidRPr="00F82A7B">
              <w:rPr>
                <w:rFonts w:ascii="Times New Roman" w:hAnsi="Times New Roman" w:cs="Times New Roman"/>
                <w:sz w:val="20"/>
                <w:szCs w:val="20"/>
              </w:rPr>
              <w:t>zainteresowanych beneficjentów i dokładnych kwot przez nich otrzymanych, stanowi z</w:t>
            </w:r>
            <w:r>
              <w:rPr>
                <w:rFonts w:ascii="Times New Roman" w:hAnsi="Times New Roman" w:cs="Times New Roman"/>
                <w:sz w:val="20"/>
                <w:szCs w:val="20"/>
              </w:rPr>
              <w:t xml:space="preserve"> </w:t>
            </w:r>
            <w:r w:rsidRPr="00F82A7B">
              <w:rPr>
                <w:rFonts w:ascii="Times New Roman" w:hAnsi="Times New Roman" w:cs="Times New Roman"/>
                <w:sz w:val="20"/>
                <w:szCs w:val="20"/>
              </w:rPr>
              <w:t>tego względu, że dane te stają się dostępne osobom trzecim, ingerencję w ich życie</w:t>
            </w:r>
            <w:r>
              <w:rPr>
                <w:rFonts w:ascii="Times New Roman" w:hAnsi="Times New Roman" w:cs="Times New Roman"/>
                <w:sz w:val="20"/>
                <w:szCs w:val="20"/>
              </w:rPr>
              <w:t xml:space="preserve"> </w:t>
            </w:r>
            <w:r w:rsidRPr="00F82A7B">
              <w:rPr>
                <w:rFonts w:ascii="Times New Roman" w:hAnsi="Times New Roman" w:cs="Times New Roman"/>
                <w:sz w:val="20"/>
                <w:szCs w:val="20"/>
              </w:rPr>
              <w:t>prywatne w rozumieniu art. 7 Karty” [Karty praw podstawowych Unii Europejskiej (Dz. U.</w:t>
            </w:r>
            <w:r>
              <w:rPr>
                <w:rFonts w:ascii="Times New Roman" w:hAnsi="Times New Roman" w:cs="Times New Roman"/>
                <w:sz w:val="20"/>
                <w:szCs w:val="20"/>
              </w:rPr>
              <w:t xml:space="preserve"> </w:t>
            </w:r>
            <w:r w:rsidRPr="00F82A7B">
              <w:rPr>
                <w:rFonts w:ascii="Times New Roman" w:hAnsi="Times New Roman" w:cs="Times New Roman"/>
                <w:sz w:val="20"/>
                <w:szCs w:val="20"/>
              </w:rPr>
              <w:t>UE. C. z 2007 r. Nr 303, str. 1 z późn. zm.) – dopisek UODO]. Trybunał wskazał także, iż</w:t>
            </w:r>
            <w:r>
              <w:rPr>
                <w:rFonts w:ascii="Times New Roman" w:hAnsi="Times New Roman" w:cs="Times New Roman"/>
                <w:sz w:val="20"/>
                <w:szCs w:val="20"/>
              </w:rPr>
              <w:t xml:space="preserve"> </w:t>
            </w:r>
            <w:r w:rsidRPr="00F82A7B">
              <w:rPr>
                <w:rFonts w:ascii="Times New Roman" w:hAnsi="Times New Roman" w:cs="Times New Roman"/>
                <w:sz w:val="20"/>
                <w:szCs w:val="20"/>
              </w:rPr>
              <w:t>„celu wspomnianej publikacji nie można realizować bez uwzględnienia faktu, iż należy</w:t>
            </w:r>
            <w:r>
              <w:rPr>
                <w:rFonts w:ascii="Times New Roman" w:hAnsi="Times New Roman" w:cs="Times New Roman"/>
                <w:sz w:val="20"/>
                <w:szCs w:val="20"/>
              </w:rPr>
              <w:t xml:space="preserve"> </w:t>
            </w:r>
            <w:r w:rsidRPr="00F82A7B">
              <w:rPr>
                <w:rFonts w:ascii="Times New Roman" w:hAnsi="Times New Roman" w:cs="Times New Roman"/>
                <w:sz w:val="20"/>
                <w:szCs w:val="20"/>
              </w:rPr>
              <w:t>pogodzić go z prawami podstawowymi ustanowionymi w art. 7 i 8 Karty”, a „przed</w:t>
            </w:r>
            <w:r>
              <w:rPr>
                <w:rFonts w:ascii="Times New Roman" w:hAnsi="Times New Roman" w:cs="Times New Roman"/>
                <w:sz w:val="20"/>
                <w:szCs w:val="20"/>
              </w:rPr>
              <w:t xml:space="preserve"> </w:t>
            </w:r>
            <w:r w:rsidRPr="00F82A7B">
              <w:rPr>
                <w:rFonts w:ascii="Times New Roman" w:hAnsi="Times New Roman" w:cs="Times New Roman"/>
                <w:sz w:val="20"/>
                <w:szCs w:val="20"/>
              </w:rPr>
              <w:t>udostępnieniem informacji dotyczących osoby fizycznej instytucje są zobowiązane</w:t>
            </w:r>
            <w:r>
              <w:rPr>
                <w:rFonts w:ascii="Times New Roman" w:hAnsi="Times New Roman" w:cs="Times New Roman"/>
                <w:sz w:val="20"/>
                <w:szCs w:val="20"/>
              </w:rPr>
              <w:t xml:space="preserve"> </w:t>
            </w:r>
            <w:r w:rsidRPr="00F82A7B">
              <w:rPr>
                <w:rFonts w:ascii="Times New Roman" w:hAnsi="Times New Roman" w:cs="Times New Roman"/>
                <w:sz w:val="20"/>
                <w:szCs w:val="20"/>
              </w:rPr>
              <w:t>wyważyć interes Unii w zapewnieniu przejrzystości jej działań i naruszane prawa</w:t>
            </w:r>
            <w:r>
              <w:rPr>
                <w:rFonts w:ascii="Times New Roman" w:hAnsi="Times New Roman" w:cs="Times New Roman"/>
                <w:sz w:val="20"/>
                <w:szCs w:val="20"/>
              </w:rPr>
              <w:t xml:space="preserve"> </w:t>
            </w:r>
            <w:r w:rsidRPr="00F82A7B">
              <w:rPr>
                <w:rFonts w:ascii="Times New Roman" w:hAnsi="Times New Roman" w:cs="Times New Roman"/>
                <w:sz w:val="20"/>
                <w:szCs w:val="20"/>
              </w:rPr>
              <w:t>przyznane art. 7 i 8 Karty. Celowi przejrzystości nie można jednak przyznać</w:t>
            </w:r>
            <w:r>
              <w:rPr>
                <w:rFonts w:ascii="Times New Roman" w:hAnsi="Times New Roman" w:cs="Times New Roman"/>
                <w:sz w:val="20"/>
                <w:szCs w:val="20"/>
              </w:rPr>
              <w:t xml:space="preserve"> </w:t>
            </w:r>
            <w:r w:rsidRPr="00F82A7B">
              <w:rPr>
                <w:rFonts w:ascii="Times New Roman" w:hAnsi="Times New Roman" w:cs="Times New Roman"/>
                <w:sz w:val="20"/>
                <w:szCs w:val="20"/>
              </w:rPr>
              <w:t>automatycznego pierwszeństwa przed prawem do ochrony danych osobowych”.</w:t>
            </w:r>
          </w:p>
          <w:p w14:paraId="69436D58" w14:textId="6EEE4633" w:rsidR="00F82A7B" w:rsidRPr="00F82A7B" w:rsidRDefault="00F82A7B" w:rsidP="00F82A7B">
            <w:pPr>
              <w:autoSpaceDE w:val="0"/>
              <w:autoSpaceDN w:val="0"/>
              <w:adjustRightInd w:val="0"/>
              <w:jc w:val="both"/>
              <w:rPr>
                <w:rFonts w:ascii="Times New Roman" w:hAnsi="Times New Roman" w:cs="Times New Roman"/>
                <w:sz w:val="20"/>
                <w:szCs w:val="20"/>
              </w:rPr>
            </w:pPr>
            <w:r w:rsidRPr="00F82A7B">
              <w:rPr>
                <w:rFonts w:ascii="Times New Roman" w:hAnsi="Times New Roman" w:cs="Times New Roman"/>
                <w:sz w:val="20"/>
                <w:szCs w:val="20"/>
              </w:rPr>
              <w:t>Także w wyroku z 5 czerwca 2023 r. w sprawie C-204/21 TSUE podniósł podobne</w:t>
            </w:r>
            <w:r>
              <w:rPr>
                <w:rFonts w:ascii="Times New Roman" w:hAnsi="Times New Roman" w:cs="Times New Roman"/>
                <w:sz w:val="20"/>
                <w:szCs w:val="20"/>
              </w:rPr>
              <w:t xml:space="preserve"> </w:t>
            </w:r>
            <w:r w:rsidRPr="00F82A7B">
              <w:rPr>
                <w:rFonts w:ascii="Times New Roman" w:hAnsi="Times New Roman" w:cs="Times New Roman"/>
                <w:sz w:val="20"/>
                <w:szCs w:val="20"/>
              </w:rPr>
              <w:t>systemowe wątpliwości dotyczące upubliczniania w Internecie danych osób publicznych,</w:t>
            </w:r>
            <w:r>
              <w:rPr>
                <w:rFonts w:ascii="Times New Roman" w:hAnsi="Times New Roman" w:cs="Times New Roman"/>
                <w:sz w:val="20"/>
                <w:szCs w:val="20"/>
              </w:rPr>
              <w:t xml:space="preserve"> </w:t>
            </w:r>
            <w:r w:rsidRPr="00F82A7B">
              <w:rPr>
                <w:rFonts w:ascii="Times New Roman" w:hAnsi="Times New Roman" w:cs="Times New Roman"/>
                <w:sz w:val="20"/>
                <w:szCs w:val="20"/>
              </w:rPr>
              <w:t>wskazując, że: „przetwarzanie danych osobowych stwarza swobodny dostęp do tych</w:t>
            </w:r>
            <w:r>
              <w:rPr>
                <w:rFonts w:ascii="Times New Roman" w:hAnsi="Times New Roman" w:cs="Times New Roman"/>
                <w:sz w:val="20"/>
                <w:szCs w:val="20"/>
              </w:rPr>
              <w:t xml:space="preserve"> </w:t>
            </w:r>
            <w:r w:rsidRPr="00F82A7B">
              <w:rPr>
                <w:rFonts w:ascii="Times New Roman" w:hAnsi="Times New Roman" w:cs="Times New Roman"/>
                <w:sz w:val="20"/>
                <w:szCs w:val="20"/>
              </w:rPr>
              <w:t>danych w Internecie dla ogółu społeczeństwa, a w konsekwencji dla potencjalnie</w:t>
            </w:r>
            <w:r>
              <w:rPr>
                <w:rFonts w:ascii="Times New Roman" w:hAnsi="Times New Roman" w:cs="Times New Roman"/>
                <w:sz w:val="20"/>
                <w:szCs w:val="20"/>
              </w:rPr>
              <w:t xml:space="preserve"> </w:t>
            </w:r>
            <w:r w:rsidRPr="00F82A7B">
              <w:rPr>
                <w:rFonts w:ascii="Times New Roman" w:hAnsi="Times New Roman" w:cs="Times New Roman"/>
                <w:sz w:val="20"/>
                <w:szCs w:val="20"/>
              </w:rPr>
              <w:t>nieograniczonej liczby osób, w związku z czym to przetwarzanie może umożliwić</w:t>
            </w:r>
            <w:r>
              <w:rPr>
                <w:rFonts w:ascii="Times New Roman" w:hAnsi="Times New Roman" w:cs="Times New Roman"/>
                <w:sz w:val="20"/>
                <w:szCs w:val="20"/>
              </w:rPr>
              <w:t xml:space="preserve"> </w:t>
            </w:r>
            <w:r w:rsidRPr="00F82A7B">
              <w:rPr>
                <w:rFonts w:ascii="Times New Roman" w:hAnsi="Times New Roman" w:cs="Times New Roman"/>
                <w:sz w:val="20"/>
                <w:szCs w:val="20"/>
              </w:rPr>
              <w:t>swobodny dostęp do wspomnianych danych również osobom, które ze względów</w:t>
            </w:r>
            <w:r>
              <w:rPr>
                <w:rFonts w:ascii="Times New Roman" w:hAnsi="Times New Roman" w:cs="Times New Roman"/>
                <w:sz w:val="20"/>
                <w:szCs w:val="20"/>
              </w:rPr>
              <w:t xml:space="preserve"> </w:t>
            </w:r>
            <w:r w:rsidRPr="00F82A7B">
              <w:rPr>
                <w:rFonts w:ascii="Times New Roman" w:hAnsi="Times New Roman" w:cs="Times New Roman"/>
                <w:sz w:val="20"/>
                <w:szCs w:val="20"/>
              </w:rPr>
              <w:t>niezwiązanych z deklarowanym celem interesu ogólnego,(…) dążą do uzyskania</w:t>
            </w:r>
            <w:r>
              <w:rPr>
                <w:rFonts w:ascii="Times New Roman" w:hAnsi="Times New Roman" w:cs="Times New Roman"/>
                <w:sz w:val="20"/>
                <w:szCs w:val="20"/>
              </w:rPr>
              <w:t xml:space="preserve"> </w:t>
            </w:r>
            <w:r w:rsidRPr="00F82A7B">
              <w:rPr>
                <w:rFonts w:ascii="Times New Roman" w:hAnsi="Times New Roman" w:cs="Times New Roman"/>
                <w:sz w:val="20"/>
                <w:szCs w:val="20"/>
              </w:rPr>
              <w:t>informacji o sytuacji osobistej składającego oświadczenie” (pkt 376).</w:t>
            </w:r>
          </w:p>
          <w:p w14:paraId="29541C24" w14:textId="68ABBDBF" w:rsidR="00F82A7B" w:rsidRDefault="00F82A7B" w:rsidP="00F82A7B">
            <w:pPr>
              <w:autoSpaceDE w:val="0"/>
              <w:autoSpaceDN w:val="0"/>
              <w:adjustRightInd w:val="0"/>
              <w:jc w:val="both"/>
              <w:rPr>
                <w:rFonts w:ascii="Times New Roman" w:hAnsi="Times New Roman" w:cs="Times New Roman"/>
                <w:sz w:val="20"/>
                <w:szCs w:val="20"/>
              </w:rPr>
            </w:pPr>
            <w:r w:rsidRPr="00F82A7B">
              <w:rPr>
                <w:rFonts w:ascii="Times New Roman" w:hAnsi="Times New Roman" w:cs="Times New Roman"/>
                <w:sz w:val="20"/>
                <w:szCs w:val="20"/>
              </w:rPr>
              <w:t>Biorąc pod uwagę powyższe wyroki TSUE, Prezes Urzędu Ochrony Danych</w:t>
            </w:r>
            <w:r>
              <w:rPr>
                <w:rFonts w:ascii="Times New Roman" w:hAnsi="Times New Roman" w:cs="Times New Roman"/>
                <w:sz w:val="20"/>
                <w:szCs w:val="20"/>
              </w:rPr>
              <w:t xml:space="preserve"> </w:t>
            </w:r>
            <w:r w:rsidRPr="00F82A7B">
              <w:rPr>
                <w:rFonts w:ascii="Times New Roman" w:hAnsi="Times New Roman" w:cs="Times New Roman"/>
                <w:sz w:val="20"/>
                <w:szCs w:val="20"/>
              </w:rPr>
              <w:t>Osobowych, kierując się swoją funkcją organu doradczego, wskazuje projektodawcy n</w:t>
            </w:r>
            <w:r>
              <w:rPr>
                <w:rFonts w:ascii="Times New Roman" w:hAnsi="Times New Roman" w:cs="Times New Roman"/>
                <w:sz w:val="20"/>
                <w:szCs w:val="20"/>
              </w:rPr>
              <w:t>a</w:t>
            </w:r>
            <w:r>
              <w:t xml:space="preserve"> </w:t>
            </w:r>
            <w:r w:rsidRPr="00F82A7B">
              <w:rPr>
                <w:rFonts w:ascii="Times New Roman" w:hAnsi="Times New Roman" w:cs="Times New Roman"/>
                <w:sz w:val="20"/>
                <w:szCs w:val="20"/>
              </w:rPr>
              <w:t>ryzyka przyjętego w projekcie modelu powszechnego dostępu do danych osobowych</w:t>
            </w:r>
            <w:r>
              <w:rPr>
                <w:rFonts w:ascii="Times New Roman" w:hAnsi="Times New Roman" w:cs="Times New Roman"/>
                <w:sz w:val="20"/>
                <w:szCs w:val="20"/>
              </w:rPr>
              <w:t xml:space="preserve"> </w:t>
            </w:r>
            <w:r w:rsidRPr="00F82A7B">
              <w:rPr>
                <w:rFonts w:ascii="Times New Roman" w:hAnsi="Times New Roman" w:cs="Times New Roman"/>
                <w:sz w:val="20"/>
                <w:szCs w:val="20"/>
              </w:rPr>
              <w:t>przetwarzanych w rejestrach, jako wiążącego się z istotną ingerencją w prawo do</w:t>
            </w:r>
            <w:r>
              <w:rPr>
                <w:rFonts w:ascii="Times New Roman" w:hAnsi="Times New Roman" w:cs="Times New Roman"/>
                <w:sz w:val="20"/>
                <w:szCs w:val="20"/>
              </w:rPr>
              <w:t xml:space="preserve"> </w:t>
            </w:r>
            <w:r w:rsidRPr="00F82A7B">
              <w:rPr>
                <w:rFonts w:ascii="Times New Roman" w:hAnsi="Times New Roman" w:cs="Times New Roman"/>
                <w:sz w:val="20"/>
                <w:szCs w:val="20"/>
              </w:rPr>
              <w:t>prywatności osób, których dane osobowe mają zostać upublicznione. Przyjęte przez</w:t>
            </w:r>
            <w:r>
              <w:rPr>
                <w:rFonts w:ascii="Times New Roman" w:hAnsi="Times New Roman" w:cs="Times New Roman"/>
                <w:sz w:val="20"/>
                <w:szCs w:val="20"/>
              </w:rPr>
              <w:t xml:space="preserve"> </w:t>
            </w:r>
            <w:r w:rsidRPr="00F82A7B">
              <w:rPr>
                <w:rFonts w:ascii="Times New Roman" w:hAnsi="Times New Roman" w:cs="Times New Roman"/>
                <w:sz w:val="20"/>
                <w:szCs w:val="20"/>
              </w:rPr>
              <w:t>projektodawcę założenie, wskazane także w uzasadnieniu projektu, zgodnie z którymi do</w:t>
            </w:r>
            <w:r>
              <w:rPr>
                <w:rFonts w:ascii="Times New Roman" w:hAnsi="Times New Roman" w:cs="Times New Roman"/>
                <w:sz w:val="20"/>
                <w:szCs w:val="20"/>
              </w:rPr>
              <w:t xml:space="preserve"> </w:t>
            </w:r>
            <w:r w:rsidRPr="00F82A7B">
              <w:rPr>
                <w:rFonts w:ascii="Times New Roman" w:hAnsi="Times New Roman" w:cs="Times New Roman"/>
                <w:sz w:val="20"/>
                <w:szCs w:val="20"/>
              </w:rPr>
              <w:t>części danych w rejestrze dostęp „nie będzie ograniczony podmiotowo – wskazane</w:t>
            </w:r>
            <w:r>
              <w:rPr>
                <w:rFonts w:ascii="Times New Roman" w:hAnsi="Times New Roman" w:cs="Times New Roman"/>
                <w:sz w:val="20"/>
                <w:szCs w:val="20"/>
              </w:rPr>
              <w:t xml:space="preserve"> </w:t>
            </w:r>
            <w:r w:rsidRPr="00F82A7B">
              <w:rPr>
                <w:rFonts w:ascii="Times New Roman" w:hAnsi="Times New Roman" w:cs="Times New Roman"/>
                <w:sz w:val="20"/>
                <w:szCs w:val="20"/>
              </w:rPr>
              <w:t>informacje będzie mógł uzyskać zarówno podmiot udzielający pomocy, jak i beneficjent</w:t>
            </w:r>
            <w:r>
              <w:rPr>
                <w:rFonts w:ascii="Times New Roman" w:hAnsi="Times New Roman" w:cs="Times New Roman"/>
                <w:sz w:val="20"/>
                <w:szCs w:val="20"/>
              </w:rPr>
              <w:t xml:space="preserve"> </w:t>
            </w:r>
            <w:r w:rsidRPr="00F82A7B">
              <w:rPr>
                <w:rFonts w:ascii="Times New Roman" w:hAnsi="Times New Roman" w:cs="Times New Roman"/>
                <w:sz w:val="20"/>
                <w:szCs w:val="20"/>
              </w:rPr>
              <w:t>pomocy oraz każdy zainteresowany” rodzi wątpliwości w świetle zasady minimalizacji</w:t>
            </w:r>
            <w:r>
              <w:rPr>
                <w:rFonts w:ascii="Times New Roman" w:hAnsi="Times New Roman" w:cs="Times New Roman"/>
                <w:sz w:val="20"/>
                <w:szCs w:val="20"/>
              </w:rPr>
              <w:t xml:space="preserve"> </w:t>
            </w:r>
            <w:r w:rsidRPr="00F82A7B">
              <w:rPr>
                <w:rFonts w:ascii="Times New Roman" w:hAnsi="Times New Roman" w:cs="Times New Roman"/>
                <w:sz w:val="20"/>
                <w:szCs w:val="20"/>
              </w:rPr>
              <w:t>danych, określonej w art. 5 ust. 1 lit. c oraz zasady ograniczenia celu wskazanej w art. 5</w:t>
            </w:r>
            <w:r>
              <w:rPr>
                <w:rFonts w:ascii="Times New Roman" w:hAnsi="Times New Roman" w:cs="Times New Roman"/>
                <w:sz w:val="20"/>
                <w:szCs w:val="20"/>
              </w:rPr>
              <w:t xml:space="preserve"> </w:t>
            </w:r>
            <w:r w:rsidRPr="00F82A7B">
              <w:rPr>
                <w:rFonts w:ascii="Times New Roman" w:hAnsi="Times New Roman" w:cs="Times New Roman"/>
                <w:sz w:val="20"/>
                <w:szCs w:val="20"/>
              </w:rPr>
              <w:t xml:space="preserve">ust. 1 lit. b </w:t>
            </w:r>
            <w:r w:rsidRPr="00F82A7B">
              <w:rPr>
                <w:rFonts w:ascii="Times New Roman" w:hAnsi="Times New Roman" w:cs="Times New Roman"/>
                <w:sz w:val="20"/>
                <w:szCs w:val="20"/>
              </w:rPr>
              <w:lastRenderedPageBreak/>
              <w:t>rozporządzenia 2016/679 i wymaga pogłębionej refleks</w:t>
            </w:r>
            <w:r w:rsidR="009D5724">
              <w:rPr>
                <w:rFonts w:ascii="Times New Roman" w:hAnsi="Times New Roman" w:cs="Times New Roman"/>
                <w:sz w:val="20"/>
                <w:szCs w:val="20"/>
              </w:rPr>
              <w:t>j</w:t>
            </w:r>
            <w:r w:rsidRPr="00F82A7B">
              <w:rPr>
                <w:rFonts w:ascii="Times New Roman" w:hAnsi="Times New Roman" w:cs="Times New Roman"/>
                <w:sz w:val="20"/>
                <w:szCs w:val="20"/>
              </w:rPr>
              <w:t>i, także w</w:t>
            </w:r>
            <w:r>
              <w:rPr>
                <w:rFonts w:ascii="Times New Roman" w:hAnsi="Times New Roman" w:cs="Times New Roman"/>
                <w:sz w:val="20"/>
                <w:szCs w:val="20"/>
              </w:rPr>
              <w:t xml:space="preserve"> </w:t>
            </w:r>
            <w:r w:rsidRPr="00F82A7B">
              <w:rPr>
                <w:rFonts w:ascii="Times New Roman" w:hAnsi="Times New Roman" w:cs="Times New Roman"/>
                <w:sz w:val="20"/>
                <w:szCs w:val="20"/>
              </w:rPr>
              <w:t>świetle art. 8 Karty praw podstawowych Unii Europejskiej.</w:t>
            </w:r>
            <w:r>
              <w:rPr>
                <w:rFonts w:ascii="Times New Roman" w:hAnsi="Times New Roman" w:cs="Times New Roman"/>
                <w:sz w:val="20"/>
                <w:szCs w:val="20"/>
              </w:rPr>
              <w:t xml:space="preserve"> </w:t>
            </w:r>
          </w:p>
        </w:tc>
        <w:tc>
          <w:tcPr>
            <w:tcW w:w="4252" w:type="dxa"/>
          </w:tcPr>
          <w:p w14:paraId="7BB227B5" w14:textId="77777777" w:rsidR="002B1433" w:rsidRDefault="00C13848" w:rsidP="008733AB">
            <w:pPr>
              <w:ind w:left="-114"/>
              <w:rPr>
                <w:rFonts w:ascii="Times New Roman" w:hAnsi="Times New Roman" w:cs="Times New Roman"/>
                <w:b/>
                <w:bCs/>
                <w:sz w:val="20"/>
                <w:szCs w:val="20"/>
              </w:rPr>
            </w:pPr>
            <w:r>
              <w:rPr>
                <w:rFonts w:ascii="Times New Roman" w:hAnsi="Times New Roman" w:cs="Times New Roman"/>
                <w:b/>
                <w:bCs/>
                <w:sz w:val="20"/>
                <w:szCs w:val="20"/>
              </w:rPr>
              <w:lastRenderedPageBreak/>
              <w:t>Uwaga wyjaśniona</w:t>
            </w:r>
          </w:p>
          <w:p w14:paraId="079C2A05" w14:textId="77777777" w:rsidR="00C13848" w:rsidRPr="00C13848" w:rsidRDefault="00C13848" w:rsidP="008733AB">
            <w:pPr>
              <w:ind w:left="-114"/>
              <w:jc w:val="both"/>
              <w:rPr>
                <w:rFonts w:ascii="Times New Roman" w:hAnsi="Times New Roman" w:cs="Times New Roman"/>
                <w:bCs/>
                <w:sz w:val="20"/>
                <w:szCs w:val="20"/>
              </w:rPr>
            </w:pPr>
            <w:r w:rsidRPr="00C13848">
              <w:rPr>
                <w:rFonts w:ascii="Times New Roman" w:hAnsi="Times New Roman" w:cs="Times New Roman"/>
                <w:bCs/>
                <w:sz w:val="20"/>
                <w:szCs w:val="20"/>
              </w:rPr>
              <w:t xml:space="preserve">W projekcie podjęto próbę wyważenia celu przejrzystości systemu udzielania pomocy publicznej, którego realizacji ma służyć utworzenie centralnych rejestrów pomocy publicznej, oraz prawa do ochrony danych osobowych beneficjentów pomocy. Dokonując analizy w powyższym zakresie uwzględniono, że zagwarantowanie przejrzystości udzielania pomocy publicznej leży nie tylko w interesie państwa (przejrzystość działania organów publicznych) ale także w szeroko rozumianym interesie społecznym, gdyż każde udzielenie pomocy następuje ze środków publicznych, a nadto musi być oceniane w świetle dopuszczalnego naruszenia zasady konkurencji, czyli praw innych przedsiębiorców, oraz w interesie samego beneficjenta pomocy, którego obciążają negatywne skutki uzyskania pomocy o charakterze </w:t>
            </w:r>
            <w:r w:rsidRPr="00C13848">
              <w:rPr>
                <w:rFonts w:ascii="Times New Roman" w:hAnsi="Times New Roman" w:cs="Times New Roman"/>
                <w:bCs/>
                <w:i/>
                <w:sz w:val="20"/>
                <w:szCs w:val="20"/>
              </w:rPr>
              <w:t>de minimis</w:t>
            </w:r>
            <w:r w:rsidRPr="00C13848">
              <w:rPr>
                <w:rFonts w:ascii="Times New Roman" w:hAnsi="Times New Roman" w:cs="Times New Roman"/>
                <w:bCs/>
                <w:sz w:val="20"/>
                <w:szCs w:val="20"/>
              </w:rPr>
              <w:t xml:space="preserve"> ponad dopuszczalne limity w przypadku braku możliwości zweryfikowania wielkości udzielonej mu uprzednio pomocy. Z kolei przyjęty w projekcie sposób zapewnienia ochrony danych osobowych beneficjentów pomocy uwzględnia zarówno prawo do prywatności osób fizycznych, których dane mają być upublicznione, jak też okoliczność, iż udzielenie pomocy publicznej, którego konsekwencją jest (również w obecnym stanie prawnym) upublicznienie informacji o udzielonej pomocy, następuje wyłącznie na wniosek zainteresowanego, zależny od jego swobodnej decyzji, a przede wszystkim – dotyczy podmiotów, w tym osób fizycznych, które są przedsiębiorcami w znaczeniu przyjętym w prawie UE dotyczącym ochrony konkurencji, oraz przysporzenia korzyści ekonomicznej w obszarze prowadzonej działalności </w:t>
            </w:r>
            <w:r w:rsidRPr="00C13848">
              <w:rPr>
                <w:rFonts w:ascii="Times New Roman" w:hAnsi="Times New Roman" w:cs="Times New Roman"/>
                <w:bCs/>
                <w:sz w:val="20"/>
                <w:szCs w:val="20"/>
              </w:rPr>
              <w:lastRenderedPageBreak/>
              <w:t xml:space="preserve">gospodarczej, w tym działalności w zakresie rolnictwa lub rybołówstwa. </w:t>
            </w:r>
          </w:p>
          <w:p w14:paraId="1AC8629A" w14:textId="67F9A70E" w:rsidR="00C13848" w:rsidRPr="00C13848" w:rsidRDefault="00C13848" w:rsidP="008733AB">
            <w:pPr>
              <w:ind w:left="-114"/>
              <w:jc w:val="both"/>
              <w:rPr>
                <w:rFonts w:ascii="Times New Roman" w:hAnsi="Times New Roman" w:cs="Times New Roman"/>
                <w:bCs/>
                <w:sz w:val="20"/>
                <w:szCs w:val="20"/>
              </w:rPr>
            </w:pPr>
            <w:r w:rsidRPr="00C13848">
              <w:rPr>
                <w:rFonts w:ascii="Times New Roman" w:hAnsi="Times New Roman" w:cs="Times New Roman"/>
                <w:bCs/>
                <w:sz w:val="20"/>
                <w:szCs w:val="20"/>
              </w:rPr>
              <w:t xml:space="preserve">W efekcie, w zmienionym projekcie w art. 39b ustawy </w:t>
            </w:r>
            <w:r w:rsidR="008733AB">
              <w:rPr>
                <w:rFonts w:ascii="Times New Roman" w:hAnsi="Times New Roman" w:cs="Times New Roman"/>
                <w:bCs/>
                <w:sz w:val="20"/>
                <w:szCs w:val="20"/>
              </w:rPr>
              <w:t xml:space="preserve">o </w:t>
            </w:r>
            <w:r w:rsidRPr="00C13848">
              <w:rPr>
                <w:rFonts w:ascii="Times New Roman" w:hAnsi="Times New Roman" w:cs="Times New Roman"/>
                <w:bCs/>
                <w:sz w:val="20"/>
                <w:szCs w:val="20"/>
              </w:rPr>
              <w:t xml:space="preserve">pomocy, ograniczono i skonkretyzowano zakres danych osobowych, które podlegają obowiązkowemu udostępnianiu „publicznemu” (również dla każdego zainteresowanego), oraz zmieniono sposób tego udostępniania na wyłączający możliwość pobrania danych (wgląd do danych). Wyłączono ponadto możliwość równoczesnego uzyskania z rejestru przez osobę trzecią danych obejmujących imię i nazwisko beneficjenta pomocy oraz jego numer PESEL (numer dowodu lub paszportu).  </w:t>
            </w:r>
          </w:p>
        </w:tc>
      </w:tr>
      <w:tr w:rsidR="002B1433" w:rsidRPr="002F3A64" w14:paraId="2FC83B61" w14:textId="77777777" w:rsidTr="003436BD">
        <w:trPr>
          <w:trHeight w:val="567"/>
        </w:trPr>
        <w:tc>
          <w:tcPr>
            <w:tcW w:w="567" w:type="dxa"/>
          </w:tcPr>
          <w:p w14:paraId="72137D37" w14:textId="77777777" w:rsidR="002B1433" w:rsidRPr="0003105B" w:rsidRDefault="002B1433"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70B7A6A8" w14:textId="35ED26D8" w:rsidR="002B1433" w:rsidRPr="00F33DA3" w:rsidRDefault="00226DC2" w:rsidP="00B61589">
            <w:pPr>
              <w:pStyle w:val="Akapitzlist"/>
              <w:spacing w:afterLines="200" w:after="480"/>
              <w:ind w:left="0"/>
              <w:jc w:val="center"/>
              <w:rPr>
                <w:rFonts w:ascii="Times New Roman" w:hAnsi="Times New Roman" w:cs="Times New Roman"/>
                <w:sz w:val="20"/>
                <w:szCs w:val="20"/>
              </w:rPr>
            </w:pPr>
            <w:r w:rsidRPr="00226DC2">
              <w:rPr>
                <w:rFonts w:ascii="Times New Roman" w:hAnsi="Times New Roman" w:cs="Times New Roman"/>
                <w:sz w:val="20"/>
                <w:szCs w:val="20"/>
              </w:rPr>
              <w:t>Art. 1 projektu – art. 39a ust.</w:t>
            </w:r>
            <w:r w:rsidR="008733AB">
              <w:rPr>
                <w:rFonts w:ascii="Times New Roman" w:hAnsi="Times New Roman" w:cs="Times New Roman"/>
                <w:sz w:val="20"/>
                <w:szCs w:val="20"/>
              </w:rPr>
              <w:t> </w:t>
            </w:r>
            <w:r w:rsidRPr="00226DC2">
              <w:rPr>
                <w:rFonts w:ascii="Times New Roman" w:hAnsi="Times New Roman" w:cs="Times New Roman"/>
                <w:sz w:val="20"/>
                <w:szCs w:val="20"/>
              </w:rPr>
              <w:t xml:space="preserve">2 </w:t>
            </w:r>
            <w:r w:rsidR="00F14831">
              <w:rPr>
                <w:rFonts w:ascii="Times New Roman" w:hAnsi="Times New Roman" w:cs="Times New Roman"/>
                <w:sz w:val="20"/>
                <w:szCs w:val="20"/>
              </w:rPr>
              <w:t xml:space="preserve">pkt 1 </w:t>
            </w:r>
            <w:r w:rsidR="00C13848">
              <w:rPr>
                <w:rFonts w:ascii="Times New Roman" w:hAnsi="Times New Roman" w:cs="Times New Roman"/>
                <w:sz w:val="20"/>
                <w:szCs w:val="20"/>
              </w:rPr>
              <w:t>i</w:t>
            </w:r>
            <w:r w:rsidR="00F14831">
              <w:rPr>
                <w:rFonts w:ascii="Times New Roman" w:hAnsi="Times New Roman" w:cs="Times New Roman"/>
                <w:sz w:val="20"/>
                <w:szCs w:val="20"/>
              </w:rPr>
              <w:t xml:space="preserve"> art. 39b ust. 2 i 3 </w:t>
            </w:r>
            <w:r w:rsidRPr="00226DC2">
              <w:rPr>
                <w:rFonts w:ascii="Times New Roman" w:hAnsi="Times New Roman" w:cs="Times New Roman"/>
                <w:sz w:val="20"/>
                <w:szCs w:val="20"/>
              </w:rPr>
              <w:t>ustawy o pomocy</w:t>
            </w:r>
          </w:p>
        </w:tc>
        <w:tc>
          <w:tcPr>
            <w:tcW w:w="1985" w:type="dxa"/>
          </w:tcPr>
          <w:p w14:paraId="508168A7" w14:textId="4FEE9633" w:rsidR="002B1433" w:rsidRPr="00F33DA3" w:rsidRDefault="00F14831" w:rsidP="00F33DA3">
            <w:pPr>
              <w:pStyle w:val="Akapitzlist"/>
              <w:ind w:left="41"/>
              <w:jc w:val="center"/>
              <w:rPr>
                <w:rFonts w:ascii="Times New Roman" w:hAnsi="Times New Roman" w:cs="Times New Roman"/>
                <w:b/>
                <w:bCs/>
                <w:sz w:val="20"/>
                <w:szCs w:val="20"/>
              </w:rPr>
            </w:pPr>
            <w:r w:rsidRPr="00F14831">
              <w:rPr>
                <w:rFonts w:ascii="Times New Roman" w:hAnsi="Times New Roman" w:cs="Times New Roman"/>
                <w:b/>
                <w:bCs/>
                <w:sz w:val="20"/>
                <w:szCs w:val="20"/>
              </w:rPr>
              <w:t>Prezes Urzędu Ochrony Danych Osobowych</w:t>
            </w:r>
          </w:p>
        </w:tc>
        <w:tc>
          <w:tcPr>
            <w:tcW w:w="6237" w:type="dxa"/>
          </w:tcPr>
          <w:p w14:paraId="31B878FC" w14:textId="67A7BCD2" w:rsidR="00F82A7B" w:rsidRPr="00F82A7B" w:rsidRDefault="00F82A7B" w:rsidP="00F82A7B">
            <w:pPr>
              <w:autoSpaceDE w:val="0"/>
              <w:autoSpaceDN w:val="0"/>
              <w:adjustRightInd w:val="0"/>
              <w:jc w:val="both"/>
              <w:rPr>
                <w:rFonts w:ascii="Times New Roman" w:hAnsi="Times New Roman" w:cs="Times New Roman"/>
                <w:sz w:val="20"/>
                <w:szCs w:val="20"/>
              </w:rPr>
            </w:pPr>
            <w:r w:rsidRPr="00F82A7B">
              <w:rPr>
                <w:rFonts w:ascii="Times New Roman" w:hAnsi="Times New Roman" w:cs="Times New Roman"/>
                <w:sz w:val="20"/>
                <w:szCs w:val="20"/>
              </w:rPr>
              <w:t>Prezes Urzędu Ochrony Danych Osobowych zwraca też uwagę, że rozporządzenia</w:t>
            </w:r>
            <w:r>
              <w:rPr>
                <w:rFonts w:ascii="Times New Roman" w:hAnsi="Times New Roman" w:cs="Times New Roman"/>
                <w:sz w:val="20"/>
                <w:szCs w:val="20"/>
              </w:rPr>
              <w:t xml:space="preserve"> </w:t>
            </w:r>
            <w:r w:rsidRPr="00F82A7B">
              <w:rPr>
                <w:rFonts w:ascii="Times New Roman" w:hAnsi="Times New Roman" w:cs="Times New Roman"/>
                <w:sz w:val="20"/>
                <w:szCs w:val="20"/>
              </w:rPr>
              <w:t>unijne (rozporządzenie 1408/2013, rozporządzenie 717/2014, rozporządzenie 2023/2831,</w:t>
            </w:r>
            <w:r>
              <w:rPr>
                <w:rFonts w:ascii="Times New Roman" w:hAnsi="Times New Roman" w:cs="Times New Roman"/>
                <w:sz w:val="20"/>
                <w:szCs w:val="20"/>
              </w:rPr>
              <w:t xml:space="preserve"> </w:t>
            </w:r>
            <w:r w:rsidRPr="00F82A7B">
              <w:rPr>
                <w:rFonts w:ascii="Times New Roman" w:hAnsi="Times New Roman" w:cs="Times New Roman"/>
                <w:sz w:val="20"/>
                <w:szCs w:val="20"/>
              </w:rPr>
              <w:t>rozporządzenia 2023/2832) nie precyzują jakie konkretne „dane identyfikacyjne</w:t>
            </w:r>
            <w:r>
              <w:rPr>
                <w:rFonts w:ascii="Times New Roman" w:hAnsi="Times New Roman" w:cs="Times New Roman"/>
                <w:sz w:val="20"/>
                <w:szCs w:val="20"/>
              </w:rPr>
              <w:t xml:space="preserve"> </w:t>
            </w:r>
            <w:r w:rsidRPr="00F82A7B">
              <w:rPr>
                <w:rFonts w:ascii="Times New Roman" w:hAnsi="Times New Roman" w:cs="Times New Roman"/>
                <w:sz w:val="20"/>
                <w:szCs w:val="20"/>
              </w:rPr>
              <w:t>beneficjenta” są niezbędne dla celu realizacji projektowanych rozwiązań. Organ nadzorczy</w:t>
            </w:r>
            <w:r>
              <w:rPr>
                <w:rFonts w:ascii="Times New Roman" w:hAnsi="Times New Roman" w:cs="Times New Roman"/>
                <w:sz w:val="20"/>
                <w:szCs w:val="20"/>
              </w:rPr>
              <w:t xml:space="preserve"> </w:t>
            </w:r>
            <w:r w:rsidRPr="00F82A7B">
              <w:rPr>
                <w:rFonts w:ascii="Times New Roman" w:hAnsi="Times New Roman" w:cs="Times New Roman"/>
                <w:sz w:val="20"/>
                <w:szCs w:val="20"/>
              </w:rPr>
              <w:t>wskazuje więc, że projektodawca nie uzasadnił w wystarczającym stopniu, czy wszystkie</w:t>
            </w:r>
            <w:r>
              <w:rPr>
                <w:rFonts w:ascii="Times New Roman" w:hAnsi="Times New Roman" w:cs="Times New Roman"/>
                <w:sz w:val="20"/>
                <w:szCs w:val="20"/>
              </w:rPr>
              <w:t xml:space="preserve"> </w:t>
            </w:r>
            <w:r w:rsidRPr="00F82A7B">
              <w:rPr>
                <w:rFonts w:ascii="Times New Roman" w:hAnsi="Times New Roman" w:cs="Times New Roman"/>
                <w:sz w:val="20"/>
                <w:szCs w:val="20"/>
              </w:rPr>
              <w:t>dane beneficjenta wymagane na podstawie art. 39a ust. 2 pkt 1 oraz art. 39b ust. 2 i 3</w:t>
            </w:r>
            <w:r>
              <w:rPr>
                <w:rFonts w:ascii="Times New Roman" w:hAnsi="Times New Roman" w:cs="Times New Roman"/>
                <w:sz w:val="20"/>
                <w:szCs w:val="20"/>
              </w:rPr>
              <w:t xml:space="preserve"> </w:t>
            </w:r>
            <w:r w:rsidRPr="00F82A7B">
              <w:rPr>
                <w:rFonts w:ascii="Times New Roman" w:hAnsi="Times New Roman" w:cs="Times New Roman"/>
                <w:sz w:val="20"/>
                <w:szCs w:val="20"/>
              </w:rPr>
              <w:t>ustawy o postępowaniu w sprawach dotyczących pomocy publicznej (imię i nazwisko,</w:t>
            </w:r>
            <w:r>
              <w:rPr>
                <w:rFonts w:ascii="Times New Roman" w:hAnsi="Times New Roman" w:cs="Times New Roman"/>
                <w:sz w:val="20"/>
                <w:szCs w:val="20"/>
              </w:rPr>
              <w:t xml:space="preserve"> </w:t>
            </w:r>
            <w:r w:rsidRPr="00F82A7B">
              <w:rPr>
                <w:rFonts w:ascii="Times New Roman" w:hAnsi="Times New Roman" w:cs="Times New Roman"/>
                <w:sz w:val="20"/>
                <w:szCs w:val="20"/>
              </w:rPr>
              <w:t>nazwa oraz numer identyfikacji podatkowej, numer ewidencyjny powszechnego</w:t>
            </w:r>
            <w:r>
              <w:rPr>
                <w:rFonts w:ascii="Times New Roman" w:hAnsi="Times New Roman" w:cs="Times New Roman"/>
                <w:sz w:val="20"/>
                <w:szCs w:val="20"/>
              </w:rPr>
              <w:t xml:space="preserve"> </w:t>
            </w:r>
            <w:r w:rsidRPr="00F82A7B">
              <w:rPr>
                <w:rFonts w:ascii="Times New Roman" w:hAnsi="Times New Roman" w:cs="Times New Roman"/>
                <w:sz w:val="20"/>
                <w:szCs w:val="20"/>
              </w:rPr>
              <w:t>elektronicznego systemu ewidencji ludności, numer dowodu osobistego i numer</w:t>
            </w:r>
            <w:r>
              <w:rPr>
                <w:rFonts w:ascii="Times New Roman" w:hAnsi="Times New Roman" w:cs="Times New Roman"/>
                <w:sz w:val="20"/>
                <w:szCs w:val="20"/>
              </w:rPr>
              <w:t xml:space="preserve"> </w:t>
            </w:r>
            <w:r w:rsidRPr="00F82A7B">
              <w:rPr>
                <w:rFonts w:ascii="Times New Roman" w:hAnsi="Times New Roman" w:cs="Times New Roman"/>
                <w:sz w:val="20"/>
                <w:szCs w:val="20"/>
              </w:rPr>
              <w:t>paszportu) są łącznie niezbędne do realizacji celu jakim jest identyfikacja.</w:t>
            </w:r>
          </w:p>
          <w:p w14:paraId="0F989E9F" w14:textId="609960E8" w:rsidR="002B1433" w:rsidRDefault="00F82A7B" w:rsidP="00F82A7B">
            <w:pPr>
              <w:autoSpaceDE w:val="0"/>
              <w:autoSpaceDN w:val="0"/>
              <w:adjustRightInd w:val="0"/>
              <w:jc w:val="both"/>
              <w:rPr>
                <w:rFonts w:ascii="Times New Roman" w:hAnsi="Times New Roman" w:cs="Times New Roman"/>
                <w:sz w:val="20"/>
                <w:szCs w:val="20"/>
              </w:rPr>
            </w:pPr>
            <w:r w:rsidRPr="00F82A7B">
              <w:rPr>
                <w:rFonts w:ascii="Times New Roman" w:hAnsi="Times New Roman" w:cs="Times New Roman"/>
                <w:sz w:val="20"/>
                <w:szCs w:val="20"/>
              </w:rPr>
              <w:t>W ocenie Prezesa Urzędu Ochrony Danych Osobowych w celu realizacji zasad</w:t>
            </w:r>
            <w:r>
              <w:rPr>
                <w:rFonts w:ascii="Times New Roman" w:hAnsi="Times New Roman" w:cs="Times New Roman"/>
                <w:sz w:val="20"/>
                <w:szCs w:val="20"/>
              </w:rPr>
              <w:t xml:space="preserve"> </w:t>
            </w:r>
            <w:r w:rsidRPr="00F82A7B">
              <w:rPr>
                <w:rFonts w:ascii="Times New Roman" w:hAnsi="Times New Roman" w:cs="Times New Roman"/>
                <w:sz w:val="20"/>
                <w:szCs w:val="20"/>
              </w:rPr>
              <w:t>minimalizacji danych i celowości przepisy projektu powinny zostać tak skonstruowane,</w:t>
            </w:r>
            <w:r>
              <w:rPr>
                <w:rFonts w:ascii="Times New Roman" w:hAnsi="Times New Roman" w:cs="Times New Roman"/>
                <w:sz w:val="20"/>
                <w:szCs w:val="20"/>
              </w:rPr>
              <w:t xml:space="preserve"> </w:t>
            </w:r>
            <w:r w:rsidRPr="00F82A7B">
              <w:rPr>
                <w:rFonts w:ascii="Times New Roman" w:hAnsi="Times New Roman" w:cs="Times New Roman"/>
                <w:sz w:val="20"/>
                <w:szCs w:val="20"/>
              </w:rPr>
              <w:t>żeby beneficjent mógł wariantowo przekazywać tylko dane osobowe niezbędne do</w:t>
            </w:r>
            <w:r>
              <w:rPr>
                <w:rFonts w:ascii="Times New Roman" w:hAnsi="Times New Roman" w:cs="Times New Roman"/>
                <w:sz w:val="20"/>
                <w:szCs w:val="20"/>
              </w:rPr>
              <w:t xml:space="preserve"> </w:t>
            </w:r>
            <w:r w:rsidRPr="00F82A7B">
              <w:rPr>
                <w:rFonts w:ascii="Times New Roman" w:hAnsi="Times New Roman" w:cs="Times New Roman"/>
                <w:sz w:val="20"/>
                <w:szCs w:val="20"/>
              </w:rPr>
              <w:t>identyfikacji (np. numer paszportu albo numer dowodu). Jeżeli konkretna dana osobowa</w:t>
            </w:r>
            <w:r>
              <w:rPr>
                <w:rFonts w:ascii="Times New Roman" w:hAnsi="Times New Roman" w:cs="Times New Roman"/>
                <w:sz w:val="20"/>
                <w:szCs w:val="20"/>
              </w:rPr>
              <w:t xml:space="preserve"> </w:t>
            </w:r>
            <w:r w:rsidRPr="00F82A7B">
              <w:rPr>
                <w:rFonts w:ascii="Times New Roman" w:hAnsi="Times New Roman" w:cs="Times New Roman"/>
                <w:sz w:val="20"/>
                <w:szCs w:val="20"/>
              </w:rPr>
              <w:t>ma być przetwarzaną w innych celach, powinno to być w świetle zasady zgodności z</w:t>
            </w:r>
            <w:r>
              <w:rPr>
                <w:rFonts w:ascii="Times New Roman" w:hAnsi="Times New Roman" w:cs="Times New Roman"/>
                <w:sz w:val="20"/>
                <w:szCs w:val="20"/>
              </w:rPr>
              <w:t xml:space="preserve"> </w:t>
            </w:r>
            <w:r w:rsidRPr="00F82A7B">
              <w:rPr>
                <w:rFonts w:ascii="Times New Roman" w:hAnsi="Times New Roman" w:cs="Times New Roman"/>
                <w:sz w:val="20"/>
                <w:szCs w:val="20"/>
              </w:rPr>
              <w:t>prawem i przejrzystości (art. 5 ust. 1 lit. a rozporządzenia 2016/679) wprost określone w</w:t>
            </w:r>
            <w:r>
              <w:rPr>
                <w:rFonts w:ascii="Times New Roman" w:hAnsi="Times New Roman" w:cs="Times New Roman"/>
                <w:sz w:val="20"/>
                <w:szCs w:val="20"/>
              </w:rPr>
              <w:t xml:space="preserve"> </w:t>
            </w:r>
            <w:r w:rsidRPr="00F82A7B">
              <w:rPr>
                <w:rFonts w:ascii="Times New Roman" w:hAnsi="Times New Roman" w:cs="Times New Roman"/>
                <w:sz w:val="20"/>
                <w:szCs w:val="20"/>
              </w:rPr>
              <w:t>przepisach.</w:t>
            </w:r>
          </w:p>
        </w:tc>
        <w:tc>
          <w:tcPr>
            <w:tcW w:w="4252" w:type="dxa"/>
          </w:tcPr>
          <w:p w14:paraId="3CC1A15B" w14:textId="77777777" w:rsidR="002B1433" w:rsidRDefault="00386385" w:rsidP="008733AB">
            <w:pPr>
              <w:ind w:left="-114"/>
              <w:rPr>
                <w:rFonts w:ascii="Times New Roman" w:hAnsi="Times New Roman" w:cs="Times New Roman"/>
                <w:b/>
                <w:bCs/>
                <w:sz w:val="20"/>
                <w:szCs w:val="20"/>
              </w:rPr>
            </w:pPr>
            <w:r>
              <w:rPr>
                <w:rFonts w:ascii="Times New Roman" w:hAnsi="Times New Roman" w:cs="Times New Roman"/>
                <w:b/>
                <w:bCs/>
                <w:sz w:val="20"/>
                <w:szCs w:val="20"/>
              </w:rPr>
              <w:t>Uwaga wyjaśniona</w:t>
            </w:r>
          </w:p>
          <w:p w14:paraId="2EE6C8AB" w14:textId="14FC82E3" w:rsidR="00386385" w:rsidRDefault="008733AB" w:rsidP="008733AB">
            <w:pPr>
              <w:ind w:left="-114"/>
              <w:jc w:val="both"/>
              <w:rPr>
                <w:rFonts w:ascii="Times New Roman" w:hAnsi="Times New Roman" w:cs="Times New Roman"/>
                <w:bCs/>
                <w:sz w:val="20"/>
                <w:szCs w:val="20"/>
              </w:rPr>
            </w:pPr>
            <w:r>
              <w:rPr>
                <w:rFonts w:ascii="Times New Roman" w:hAnsi="Times New Roman" w:cs="Times New Roman"/>
                <w:bCs/>
                <w:sz w:val="20"/>
                <w:szCs w:val="20"/>
              </w:rPr>
              <w:t>S</w:t>
            </w:r>
            <w:r w:rsidR="00C13848" w:rsidRPr="00C13848">
              <w:rPr>
                <w:rFonts w:ascii="Times New Roman" w:hAnsi="Times New Roman" w:cs="Times New Roman"/>
                <w:bCs/>
                <w:sz w:val="20"/>
                <w:szCs w:val="20"/>
              </w:rPr>
              <w:t>posób określenia zakresu udostępnianych danych identyfikujących beneficjenta pomocy (przez odesłanie do art. 39a ust. 1 pkt 1 i ust. 2 pkt 1 ustawy o pomocy) nie oznacza udostępniania łącznie wszystkich wymienionych w tych przepisach danych. Odesłanie rozstrzyga o udostępnianiu wyłącznie tych danych, które są zgromadzone w rejestrach, natomiast zakres danych gromadzonych w rejestrach wynika nie tylko z wyliczenia zawartego w art. 39a ust. 1 i 2 ustawy o pomocy (pkt 1–4), ale także z części wspólnej tego wyliczenia dookreślającej, że są to wyłącznie dane „zawarte w sprawozdaniach”, o których mowa w art.</w:t>
            </w:r>
            <w:r>
              <w:rPr>
                <w:rFonts w:ascii="Times New Roman" w:hAnsi="Times New Roman" w:cs="Times New Roman"/>
                <w:bCs/>
                <w:sz w:val="20"/>
                <w:szCs w:val="20"/>
              </w:rPr>
              <w:t> </w:t>
            </w:r>
            <w:r w:rsidR="00C13848" w:rsidRPr="00C13848">
              <w:rPr>
                <w:rFonts w:ascii="Times New Roman" w:hAnsi="Times New Roman" w:cs="Times New Roman"/>
                <w:bCs/>
                <w:sz w:val="20"/>
                <w:szCs w:val="20"/>
              </w:rPr>
              <w:t xml:space="preserve">32 ust. 1 i art. 32a ust. 1 ustawy o pomocy. O tym, które konkretnie – spośród objętych wyliczeniem – dane zostaną zgromadzone w rejestrze w zakresie konkretnego przypadku udzielonej pomocy, a w konsekwencji także udostępnione zgodnie z art. 39b ust. 1 ustawy o pomocy decyduje wymagana zawartość sprawozdań o udzielonej pomocy, gdyż zakres danych przetwarzanych w rejestrze jest pochodną zakresu danych przedstawianych w składanych sprawozdaniach, które mają charakter „indywidualny” (każde sprawozdanie dotyczy jednego konkretnego przypadku udzielenia pomocy). Zatem, jeżeli w konkretnym złożonym sprawozdaniu beneficjent pomocy został zidentyfikowany numerem PESEL, to tylko ten identyfikator znajdzie się w rejestrze w odniesieniu do informacji o tej udzielonej mu pomocy publicznej (podobnie jeżeli w sprawozdaniu beneficjent pomocy został zidentyfikowany numerem NIP, to tylko ten identyfikator znajdzie się w rejestrze w zakresie informacji o tej udzielonej pomocy). Projektowane art. 39a ust. 1 pkt 1 i ust. 2 pkt 1 ustawy o pomocy stanowią natomiast ogólną </w:t>
            </w:r>
            <w:r w:rsidR="00C13848" w:rsidRPr="00C13848">
              <w:rPr>
                <w:rFonts w:ascii="Times New Roman" w:hAnsi="Times New Roman" w:cs="Times New Roman"/>
                <w:bCs/>
                <w:sz w:val="20"/>
                <w:szCs w:val="20"/>
              </w:rPr>
              <w:lastRenderedPageBreak/>
              <w:t>podstawę do przetwarzania w rejestrze każdej z tych danych – o ile zostanie zawarta w złożonym sprawozdaniu</w:t>
            </w:r>
            <w:r w:rsidR="00C13848">
              <w:rPr>
                <w:rFonts w:ascii="Times New Roman" w:hAnsi="Times New Roman" w:cs="Times New Roman"/>
                <w:bCs/>
                <w:sz w:val="20"/>
                <w:szCs w:val="20"/>
              </w:rPr>
              <w:t>.</w:t>
            </w:r>
          </w:p>
          <w:p w14:paraId="6D09E5F8" w14:textId="66AD0290" w:rsidR="00C13848" w:rsidRPr="00386385" w:rsidRDefault="00C13848" w:rsidP="008733AB">
            <w:pPr>
              <w:ind w:left="-114"/>
              <w:jc w:val="both"/>
              <w:rPr>
                <w:rFonts w:ascii="Times New Roman" w:hAnsi="Times New Roman" w:cs="Times New Roman"/>
                <w:bCs/>
                <w:sz w:val="20"/>
                <w:szCs w:val="20"/>
              </w:rPr>
            </w:pPr>
            <w:r w:rsidRPr="00C13848">
              <w:rPr>
                <w:rFonts w:ascii="Times New Roman" w:hAnsi="Times New Roman" w:cs="Times New Roman"/>
                <w:bCs/>
                <w:sz w:val="20"/>
                <w:szCs w:val="20"/>
              </w:rPr>
              <w:t>Przedstawiona uwaga, iż przepisy projektu powinny zostać tak skonstruowane, żeby beneficjent mógł wariantowo przekazywać tylko dane osobowe niezbędne do identyfikacji (np. numer paszportu albo numer dowodu) nie odnosi się zatem do regulacji objętych projektem. Projekt nie rozstrzyga kwestii sposobu identyfikowania beneficjenta pomocy. Nie obejmuje zmian regulacji określających wymagane informacje podawane przy ubieganiu się o pomoc ani zmian w systemie sprawozdawczości pomocy publicznej, w szczególności nie wprowadza wymogu podawania w sprawozdaniach jakiegokolwiek identyfikatora – wymagany zakres sprawozdań określają przepisy art. 32 ust. 1 i art. 32a ust. 1 ustawy (które nie są objęte nowelizacją) oraz stosowne akty wykonawcze.</w:t>
            </w:r>
          </w:p>
        </w:tc>
      </w:tr>
      <w:tr w:rsidR="002B1433" w:rsidRPr="002F3A64" w14:paraId="58861DFB" w14:textId="77777777" w:rsidTr="003436BD">
        <w:trPr>
          <w:trHeight w:val="567"/>
        </w:trPr>
        <w:tc>
          <w:tcPr>
            <w:tcW w:w="567" w:type="dxa"/>
          </w:tcPr>
          <w:p w14:paraId="16EC33DA" w14:textId="77777777" w:rsidR="002B1433" w:rsidRPr="0003105B" w:rsidRDefault="002B1433"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7E8DFD6B" w14:textId="4CE6E95C" w:rsidR="002B1433" w:rsidRPr="00F33DA3" w:rsidRDefault="00F14831" w:rsidP="00B61589">
            <w:pPr>
              <w:pStyle w:val="Akapitzlist"/>
              <w:spacing w:afterLines="200" w:after="480"/>
              <w:ind w:left="0"/>
              <w:jc w:val="center"/>
              <w:rPr>
                <w:rFonts w:ascii="Times New Roman" w:hAnsi="Times New Roman" w:cs="Times New Roman"/>
                <w:sz w:val="20"/>
                <w:szCs w:val="20"/>
              </w:rPr>
            </w:pPr>
            <w:r w:rsidRPr="00F14831">
              <w:rPr>
                <w:rFonts w:ascii="Times New Roman" w:hAnsi="Times New Roman" w:cs="Times New Roman"/>
                <w:sz w:val="20"/>
                <w:szCs w:val="20"/>
              </w:rPr>
              <w:t>Art. 1 projektu – art. 39</w:t>
            </w:r>
            <w:r>
              <w:rPr>
                <w:rFonts w:ascii="Times New Roman" w:hAnsi="Times New Roman" w:cs="Times New Roman"/>
                <w:sz w:val="20"/>
                <w:szCs w:val="20"/>
              </w:rPr>
              <w:t>b</w:t>
            </w:r>
            <w:r w:rsidRPr="00F14831">
              <w:rPr>
                <w:rFonts w:ascii="Times New Roman" w:hAnsi="Times New Roman" w:cs="Times New Roman"/>
                <w:sz w:val="20"/>
                <w:szCs w:val="20"/>
              </w:rPr>
              <w:t xml:space="preserve"> ust.</w:t>
            </w:r>
            <w:r w:rsidR="00DF48B1">
              <w:rPr>
                <w:rFonts w:ascii="Times New Roman" w:hAnsi="Times New Roman" w:cs="Times New Roman"/>
                <w:sz w:val="20"/>
                <w:szCs w:val="20"/>
              </w:rPr>
              <w:t> </w:t>
            </w:r>
            <w:r w:rsidRPr="00F14831">
              <w:rPr>
                <w:rFonts w:ascii="Times New Roman" w:hAnsi="Times New Roman" w:cs="Times New Roman"/>
                <w:sz w:val="20"/>
                <w:szCs w:val="20"/>
              </w:rPr>
              <w:t>2 ustawy o pomocy</w:t>
            </w:r>
          </w:p>
        </w:tc>
        <w:tc>
          <w:tcPr>
            <w:tcW w:w="1985" w:type="dxa"/>
          </w:tcPr>
          <w:p w14:paraId="28400029" w14:textId="0EB85FAA" w:rsidR="002B1433" w:rsidRPr="00F33DA3" w:rsidRDefault="00F14831" w:rsidP="00F33DA3">
            <w:pPr>
              <w:pStyle w:val="Akapitzlist"/>
              <w:ind w:left="41"/>
              <w:jc w:val="center"/>
              <w:rPr>
                <w:rFonts w:ascii="Times New Roman" w:hAnsi="Times New Roman" w:cs="Times New Roman"/>
                <w:b/>
                <w:bCs/>
                <w:sz w:val="20"/>
                <w:szCs w:val="20"/>
              </w:rPr>
            </w:pPr>
            <w:r w:rsidRPr="00F14831">
              <w:rPr>
                <w:rFonts w:ascii="Times New Roman" w:hAnsi="Times New Roman" w:cs="Times New Roman"/>
                <w:b/>
                <w:bCs/>
                <w:sz w:val="20"/>
                <w:szCs w:val="20"/>
              </w:rPr>
              <w:t>Prezes Urzędu Ochrony Danych Osobowych</w:t>
            </w:r>
          </w:p>
        </w:tc>
        <w:tc>
          <w:tcPr>
            <w:tcW w:w="6237" w:type="dxa"/>
          </w:tcPr>
          <w:p w14:paraId="3A52FC56" w14:textId="47416F87" w:rsidR="002B1433" w:rsidRDefault="00F82A7B" w:rsidP="00F82A7B">
            <w:pPr>
              <w:autoSpaceDE w:val="0"/>
              <w:autoSpaceDN w:val="0"/>
              <w:adjustRightInd w:val="0"/>
              <w:jc w:val="both"/>
              <w:rPr>
                <w:rFonts w:ascii="Times New Roman" w:hAnsi="Times New Roman" w:cs="Times New Roman"/>
                <w:sz w:val="20"/>
                <w:szCs w:val="20"/>
              </w:rPr>
            </w:pPr>
            <w:r w:rsidRPr="00F82A7B">
              <w:rPr>
                <w:rFonts w:ascii="Times New Roman" w:hAnsi="Times New Roman" w:cs="Times New Roman"/>
                <w:sz w:val="20"/>
                <w:szCs w:val="20"/>
              </w:rPr>
              <w:t>Prezes Urzędu Ochrony Danych Osobowych podtrzymuje także swoje stanowisko</w:t>
            </w:r>
            <w:r>
              <w:rPr>
                <w:rFonts w:ascii="Times New Roman" w:hAnsi="Times New Roman" w:cs="Times New Roman"/>
                <w:sz w:val="20"/>
                <w:szCs w:val="20"/>
              </w:rPr>
              <w:t xml:space="preserve"> </w:t>
            </w:r>
            <w:r w:rsidRPr="00F82A7B">
              <w:rPr>
                <w:rFonts w:ascii="Times New Roman" w:hAnsi="Times New Roman" w:cs="Times New Roman"/>
                <w:sz w:val="20"/>
                <w:szCs w:val="20"/>
              </w:rPr>
              <w:t>kwestionujące rozwiązanie polegające na tym, aby numer PESEL służył logowaniu do</w:t>
            </w:r>
            <w:r>
              <w:rPr>
                <w:rFonts w:ascii="Times New Roman" w:hAnsi="Times New Roman" w:cs="Times New Roman"/>
                <w:sz w:val="20"/>
                <w:szCs w:val="20"/>
              </w:rPr>
              <w:t xml:space="preserve"> </w:t>
            </w:r>
            <w:r w:rsidRPr="00F82A7B">
              <w:rPr>
                <w:rFonts w:ascii="Times New Roman" w:hAnsi="Times New Roman" w:cs="Times New Roman"/>
                <w:sz w:val="20"/>
                <w:szCs w:val="20"/>
              </w:rPr>
              <w:t>tworzonych rejestrów – wskazywane przez przedstawiciela UODO w trakcie konferencji</w:t>
            </w:r>
            <w:r>
              <w:rPr>
                <w:rFonts w:ascii="Times New Roman" w:hAnsi="Times New Roman" w:cs="Times New Roman"/>
                <w:sz w:val="20"/>
                <w:szCs w:val="20"/>
              </w:rPr>
              <w:t xml:space="preserve"> </w:t>
            </w:r>
            <w:r w:rsidRPr="00F82A7B">
              <w:rPr>
                <w:rFonts w:ascii="Times New Roman" w:hAnsi="Times New Roman" w:cs="Times New Roman"/>
                <w:sz w:val="20"/>
                <w:szCs w:val="20"/>
              </w:rPr>
              <w:t>uzgodnieniowej</w:t>
            </w:r>
            <w:r>
              <w:rPr>
                <w:rFonts w:ascii="Times New Roman" w:hAnsi="Times New Roman" w:cs="Times New Roman"/>
                <w:sz w:val="20"/>
                <w:szCs w:val="20"/>
              </w:rPr>
              <w:t>.</w:t>
            </w:r>
          </w:p>
        </w:tc>
        <w:tc>
          <w:tcPr>
            <w:tcW w:w="4252" w:type="dxa"/>
          </w:tcPr>
          <w:p w14:paraId="5BDB1D57" w14:textId="00017C1C" w:rsidR="002B1433" w:rsidRDefault="00C13848" w:rsidP="008733AB">
            <w:pPr>
              <w:ind w:left="-114"/>
              <w:rPr>
                <w:rFonts w:ascii="Times New Roman" w:hAnsi="Times New Roman" w:cs="Times New Roman"/>
                <w:b/>
                <w:bCs/>
                <w:sz w:val="20"/>
                <w:szCs w:val="20"/>
              </w:rPr>
            </w:pPr>
            <w:r>
              <w:rPr>
                <w:rFonts w:ascii="Times New Roman" w:hAnsi="Times New Roman" w:cs="Times New Roman"/>
                <w:b/>
                <w:bCs/>
                <w:sz w:val="20"/>
                <w:szCs w:val="20"/>
              </w:rPr>
              <w:t>Uwaga wyjaśniona</w:t>
            </w:r>
          </w:p>
          <w:p w14:paraId="1CA7481C" w14:textId="17F1A6F5" w:rsidR="00C13848" w:rsidRPr="00C13848" w:rsidRDefault="00C13848" w:rsidP="008733AB">
            <w:pPr>
              <w:ind w:left="-114"/>
              <w:jc w:val="both"/>
              <w:rPr>
                <w:rFonts w:ascii="Times New Roman" w:hAnsi="Times New Roman" w:cs="Times New Roman"/>
                <w:bCs/>
                <w:sz w:val="20"/>
                <w:szCs w:val="20"/>
              </w:rPr>
            </w:pPr>
            <w:r w:rsidRPr="00C13848">
              <w:rPr>
                <w:rFonts w:ascii="Times New Roman" w:hAnsi="Times New Roman" w:cs="Times New Roman"/>
                <w:bCs/>
                <w:sz w:val="20"/>
                <w:szCs w:val="20"/>
              </w:rPr>
              <w:t>Zakres przetwarzanych w rejestrach danych osobowych został w projekcie określony w oparciu o zakres takich danych wynikający z aktualnie obowiązujących regulacji, przy uwzględnieniu wnioskowanego w toku uzgodnień przez ministra właściwego do spraw rolnictwa rozszerzenia tych danych o numery dowodu osobistego i paszportu. W konsekwencji niezasadne jest także usunięcie numeru PESEL jako kryterium wyszukiwania danych w rejestrze (projekt nie przewiduje wskazanego w uwadze wykorzystywania tego numeru jak</w:t>
            </w:r>
            <w:r>
              <w:rPr>
                <w:rFonts w:ascii="Times New Roman" w:hAnsi="Times New Roman" w:cs="Times New Roman"/>
                <w:bCs/>
                <w:sz w:val="20"/>
                <w:szCs w:val="20"/>
              </w:rPr>
              <w:t>o</w:t>
            </w:r>
            <w:r w:rsidRPr="00C13848">
              <w:rPr>
                <w:rFonts w:ascii="Times New Roman" w:hAnsi="Times New Roman" w:cs="Times New Roman"/>
                <w:bCs/>
                <w:sz w:val="20"/>
                <w:szCs w:val="20"/>
              </w:rPr>
              <w:t xml:space="preserve"> służącego </w:t>
            </w:r>
            <w:r w:rsidRPr="00C13848">
              <w:rPr>
                <w:rFonts w:ascii="Times New Roman" w:hAnsi="Times New Roman" w:cs="Times New Roman"/>
                <w:bCs/>
                <w:i/>
                <w:sz w:val="20"/>
                <w:szCs w:val="20"/>
              </w:rPr>
              <w:t>logowaniu do tworzonych rejestrów</w:t>
            </w:r>
            <w:r w:rsidRPr="00C13848">
              <w:rPr>
                <w:rFonts w:ascii="Times New Roman" w:hAnsi="Times New Roman" w:cs="Times New Roman"/>
                <w:bCs/>
                <w:sz w:val="20"/>
                <w:szCs w:val="20"/>
              </w:rPr>
              <w:t xml:space="preserve">), gdyż numer PESEL stanowi obecnie wyłączną (obok imienia i nazwiska, które ze względu na możliwą powtarzalność samodzielnie nie wystarczają do jednoznacznej identyfikacji) podstawę identyfikacji części beneficjentów pomocy w rolnictwie i rybołówstwie. Natomiast projekt rozstrzyga, że w przypadku zastosowania tej danej jako kryterium wyszukiwania dane </w:t>
            </w:r>
            <w:r w:rsidRPr="00C13848">
              <w:rPr>
                <w:rFonts w:ascii="Times New Roman" w:hAnsi="Times New Roman" w:cs="Times New Roman"/>
                <w:bCs/>
                <w:sz w:val="20"/>
                <w:szCs w:val="20"/>
              </w:rPr>
              <w:lastRenderedPageBreak/>
              <w:t>udostępnione podmiotom innym niż podmioty udzielające pomocy nie obejmą imienia i nazwiska beneficjenta</w:t>
            </w:r>
            <w:r>
              <w:rPr>
                <w:rFonts w:ascii="Times New Roman" w:hAnsi="Times New Roman" w:cs="Times New Roman"/>
                <w:bCs/>
                <w:sz w:val="20"/>
                <w:szCs w:val="20"/>
              </w:rPr>
              <w:t>.</w:t>
            </w:r>
          </w:p>
        </w:tc>
      </w:tr>
      <w:tr w:rsidR="00B85ECD" w:rsidRPr="002F3A64" w14:paraId="23ED3284" w14:textId="77777777" w:rsidTr="003436BD">
        <w:trPr>
          <w:trHeight w:val="567"/>
        </w:trPr>
        <w:tc>
          <w:tcPr>
            <w:tcW w:w="567" w:type="dxa"/>
          </w:tcPr>
          <w:p w14:paraId="13AD1EF9" w14:textId="77777777" w:rsidR="00B85ECD" w:rsidRPr="0003105B" w:rsidRDefault="00B85ECD"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7389E463" w14:textId="76D8917E" w:rsidR="00B85ECD" w:rsidRPr="00F14831" w:rsidRDefault="00B85ECD" w:rsidP="00B61589">
            <w:pPr>
              <w:pStyle w:val="Akapitzlist"/>
              <w:spacing w:afterLines="200" w:after="480"/>
              <w:ind w:left="0"/>
              <w:jc w:val="center"/>
              <w:rPr>
                <w:rFonts w:ascii="Times New Roman" w:hAnsi="Times New Roman" w:cs="Times New Roman"/>
                <w:sz w:val="20"/>
                <w:szCs w:val="20"/>
              </w:rPr>
            </w:pPr>
            <w:r w:rsidRPr="00B85ECD">
              <w:rPr>
                <w:rFonts w:ascii="Times New Roman" w:hAnsi="Times New Roman" w:cs="Times New Roman"/>
                <w:sz w:val="20"/>
                <w:szCs w:val="20"/>
              </w:rPr>
              <w:t>Art. 1 projektu – art. 39b ust.</w:t>
            </w:r>
            <w:r w:rsidR="008733AB">
              <w:rPr>
                <w:rFonts w:ascii="Times New Roman" w:hAnsi="Times New Roman" w:cs="Times New Roman"/>
                <w:sz w:val="20"/>
                <w:szCs w:val="20"/>
              </w:rPr>
              <w:t> </w:t>
            </w:r>
            <w:r>
              <w:rPr>
                <w:rFonts w:ascii="Times New Roman" w:hAnsi="Times New Roman" w:cs="Times New Roman"/>
                <w:sz w:val="20"/>
                <w:szCs w:val="20"/>
              </w:rPr>
              <w:t>4</w:t>
            </w:r>
            <w:r w:rsidRPr="00B85ECD">
              <w:rPr>
                <w:rFonts w:ascii="Times New Roman" w:hAnsi="Times New Roman" w:cs="Times New Roman"/>
                <w:sz w:val="20"/>
                <w:szCs w:val="20"/>
              </w:rPr>
              <w:t xml:space="preserve"> ustawy o pomocy</w:t>
            </w:r>
          </w:p>
        </w:tc>
        <w:tc>
          <w:tcPr>
            <w:tcW w:w="1985" w:type="dxa"/>
          </w:tcPr>
          <w:p w14:paraId="2395E644" w14:textId="77777777" w:rsidR="00B85ECD" w:rsidRPr="00B85ECD" w:rsidRDefault="00B85ECD" w:rsidP="00B85ECD">
            <w:pPr>
              <w:pStyle w:val="Akapitzlist"/>
              <w:ind w:left="41"/>
              <w:jc w:val="center"/>
              <w:rPr>
                <w:rFonts w:ascii="Times New Roman" w:hAnsi="Times New Roman" w:cs="Times New Roman"/>
                <w:b/>
                <w:bCs/>
                <w:sz w:val="20"/>
                <w:szCs w:val="20"/>
              </w:rPr>
            </w:pPr>
            <w:r w:rsidRPr="00B85ECD">
              <w:rPr>
                <w:rFonts w:ascii="Times New Roman" w:hAnsi="Times New Roman" w:cs="Times New Roman"/>
                <w:b/>
                <w:bCs/>
                <w:sz w:val="20"/>
                <w:szCs w:val="20"/>
              </w:rPr>
              <w:t>Prezes Urzędu Ochrony Konkurencji i Konsumentów</w:t>
            </w:r>
          </w:p>
          <w:p w14:paraId="0C0B9112" w14:textId="77777777" w:rsidR="00B85ECD" w:rsidRPr="00F14831" w:rsidRDefault="00B85ECD" w:rsidP="00F33DA3">
            <w:pPr>
              <w:pStyle w:val="Akapitzlist"/>
              <w:ind w:left="41"/>
              <w:jc w:val="center"/>
              <w:rPr>
                <w:rFonts w:ascii="Times New Roman" w:hAnsi="Times New Roman" w:cs="Times New Roman"/>
                <w:b/>
                <w:bCs/>
                <w:sz w:val="20"/>
                <w:szCs w:val="20"/>
              </w:rPr>
            </w:pPr>
          </w:p>
        </w:tc>
        <w:tc>
          <w:tcPr>
            <w:tcW w:w="6237" w:type="dxa"/>
          </w:tcPr>
          <w:p w14:paraId="3A1CACA7" w14:textId="3BA7F696" w:rsidR="00B85ECD" w:rsidRPr="00B85ECD" w:rsidRDefault="00B85ECD" w:rsidP="00B85ECD">
            <w:pPr>
              <w:autoSpaceDE w:val="0"/>
              <w:autoSpaceDN w:val="0"/>
              <w:adjustRightInd w:val="0"/>
              <w:jc w:val="both"/>
              <w:rPr>
                <w:rFonts w:ascii="Times New Roman" w:hAnsi="Times New Roman" w:cs="Times New Roman"/>
                <w:sz w:val="20"/>
                <w:szCs w:val="20"/>
              </w:rPr>
            </w:pPr>
            <w:r w:rsidRPr="00B85ECD">
              <w:rPr>
                <w:rFonts w:ascii="Times New Roman" w:hAnsi="Times New Roman" w:cs="Times New Roman"/>
                <w:sz w:val="20"/>
                <w:szCs w:val="20"/>
              </w:rPr>
              <w:t>Zgodnie z projektowanym art. 39b ust. 3, „w przypadku wskazania beneficjenta pomocy</w:t>
            </w:r>
            <w:r>
              <w:rPr>
                <w:rFonts w:ascii="Times New Roman" w:hAnsi="Times New Roman" w:cs="Times New Roman"/>
                <w:sz w:val="20"/>
                <w:szCs w:val="20"/>
              </w:rPr>
              <w:t xml:space="preserve"> </w:t>
            </w:r>
            <w:r w:rsidRPr="00B85ECD">
              <w:rPr>
                <w:rFonts w:ascii="Times New Roman" w:hAnsi="Times New Roman" w:cs="Times New Roman"/>
                <w:sz w:val="20"/>
                <w:szCs w:val="20"/>
              </w:rPr>
              <w:t>przez podanie numeru ewidencyjnego powszechnego elektronicznego systemu ewidencji</w:t>
            </w:r>
            <w:r>
              <w:rPr>
                <w:rFonts w:ascii="Times New Roman" w:hAnsi="Times New Roman" w:cs="Times New Roman"/>
                <w:sz w:val="20"/>
                <w:szCs w:val="20"/>
              </w:rPr>
              <w:t xml:space="preserve"> </w:t>
            </w:r>
            <w:r w:rsidRPr="00B85ECD">
              <w:rPr>
                <w:rFonts w:ascii="Times New Roman" w:hAnsi="Times New Roman" w:cs="Times New Roman"/>
                <w:sz w:val="20"/>
                <w:szCs w:val="20"/>
              </w:rPr>
              <w:t>ludności, numeru dowodu osobistego lub numeru paszportu zakres udostępnianych danych</w:t>
            </w:r>
            <w:r>
              <w:rPr>
                <w:rFonts w:ascii="Times New Roman" w:hAnsi="Times New Roman" w:cs="Times New Roman"/>
                <w:sz w:val="20"/>
                <w:szCs w:val="20"/>
              </w:rPr>
              <w:t xml:space="preserve"> </w:t>
            </w:r>
            <w:r w:rsidRPr="00B85ECD">
              <w:rPr>
                <w:rFonts w:ascii="Times New Roman" w:hAnsi="Times New Roman" w:cs="Times New Roman"/>
                <w:sz w:val="20"/>
                <w:szCs w:val="20"/>
              </w:rPr>
              <w:t>nie obejmuje imienia i nazwiska beneficjenta pomocy”. Jednocześnie w proponowanym</w:t>
            </w:r>
            <w:r>
              <w:rPr>
                <w:rFonts w:ascii="Times New Roman" w:hAnsi="Times New Roman" w:cs="Times New Roman"/>
                <w:sz w:val="20"/>
                <w:szCs w:val="20"/>
              </w:rPr>
              <w:t xml:space="preserve"> </w:t>
            </w:r>
            <w:r w:rsidRPr="00B85ECD">
              <w:rPr>
                <w:rFonts w:ascii="Times New Roman" w:hAnsi="Times New Roman" w:cs="Times New Roman"/>
                <w:sz w:val="20"/>
                <w:szCs w:val="20"/>
              </w:rPr>
              <w:t>art. 39b ust. 4 określono, że „przepisu ust. 3 nie stosuje się w przypadku udostępniania</w:t>
            </w:r>
            <w:r>
              <w:rPr>
                <w:rFonts w:ascii="Times New Roman" w:hAnsi="Times New Roman" w:cs="Times New Roman"/>
                <w:sz w:val="20"/>
                <w:szCs w:val="20"/>
              </w:rPr>
              <w:t xml:space="preserve"> </w:t>
            </w:r>
            <w:r w:rsidRPr="00B85ECD">
              <w:rPr>
                <w:rFonts w:ascii="Times New Roman" w:hAnsi="Times New Roman" w:cs="Times New Roman"/>
                <w:sz w:val="20"/>
                <w:szCs w:val="20"/>
              </w:rPr>
              <w:t>danych określonych w ust. 1 podmiotowi udzielającemu pomocy uwierzytelnionemu danymi</w:t>
            </w:r>
            <w:r>
              <w:rPr>
                <w:rFonts w:ascii="Times New Roman" w:hAnsi="Times New Roman" w:cs="Times New Roman"/>
                <w:sz w:val="20"/>
                <w:szCs w:val="20"/>
              </w:rPr>
              <w:t xml:space="preserve"> </w:t>
            </w:r>
            <w:r w:rsidRPr="00B85ECD">
              <w:rPr>
                <w:rFonts w:ascii="Times New Roman" w:hAnsi="Times New Roman" w:cs="Times New Roman"/>
                <w:sz w:val="20"/>
                <w:szCs w:val="20"/>
              </w:rPr>
              <w:t>dostępu odpowiednio do aplikacji SHRIMP albo do aplikacji SRPP”.</w:t>
            </w:r>
          </w:p>
          <w:p w14:paraId="11B22775" w14:textId="77777777" w:rsidR="00B85ECD" w:rsidRDefault="00B85ECD" w:rsidP="00B85ECD">
            <w:pPr>
              <w:autoSpaceDE w:val="0"/>
              <w:autoSpaceDN w:val="0"/>
              <w:adjustRightInd w:val="0"/>
              <w:jc w:val="both"/>
              <w:rPr>
                <w:rFonts w:ascii="Times New Roman" w:hAnsi="Times New Roman" w:cs="Times New Roman"/>
                <w:sz w:val="20"/>
                <w:szCs w:val="20"/>
              </w:rPr>
            </w:pPr>
            <w:r w:rsidRPr="00B85ECD">
              <w:rPr>
                <w:rFonts w:ascii="Times New Roman" w:hAnsi="Times New Roman" w:cs="Times New Roman"/>
                <w:sz w:val="20"/>
                <w:szCs w:val="20"/>
              </w:rPr>
              <w:t>W związku z powyższym, pragnę wyjaśnić, że dane, o których mowa ust. 3 (numer PESEL,</w:t>
            </w:r>
            <w:r>
              <w:rPr>
                <w:rFonts w:ascii="Times New Roman" w:hAnsi="Times New Roman" w:cs="Times New Roman"/>
                <w:sz w:val="20"/>
                <w:szCs w:val="20"/>
              </w:rPr>
              <w:t xml:space="preserve"> </w:t>
            </w:r>
            <w:r w:rsidRPr="00B85ECD">
              <w:rPr>
                <w:rFonts w:ascii="Times New Roman" w:hAnsi="Times New Roman" w:cs="Times New Roman"/>
                <w:sz w:val="20"/>
                <w:szCs w:val="20"/>
              </w:rPr>
              <w:t>dowodu osobistego lub paszportu) nie są gromadzone w systemie SHRIMP, a zatem przepis</w:t>
            </w:r>
            <w:r>
              <w:rPr>
                <w:rFonts w:ascii="Times New Roman" w:hAnsi="Times New Roman" w:cs="Times New Roman"/>
                <w:sz w:val="20"/>
                <w:szCs w:val="20"/>
              </w:rPr>
              <w:t xml:space="preserve"> </w:t>
            </w:r>
            <w:r w:rsidRPr="00B85ECD">
              <w:rPr>
                <w:rFonts w:ascii="Times New Roman" w:hAnsi="Times New Roman" w:cs="Times New Roman"/>
                <w:sz w:val="20"/>
                <w:szCs w:val="20"/>
              </w:rPr>
              <w:t>ust. 3 nigdy nie będzie miał zastosowania do podmiotów udzielających pomocy</w:t>
            </w:r>
            <w:r>
              <w:rPr>
                <w:rFonts w:ascii="Times New Roman" w:hAnsi="Times New Roman" w:cs="Times New Roman"/>
                <w:sz w:val="20"/>
                <w:szCs w:val="20"/>
              </w:rPr>
              <w:t xml:space="preserve"> </w:t>
            </w:r>
            <w:r w:rsidRPr="00B85ECD">
              <w:rPr>
                <w:rFonts w:ascii="Times New Roman" w:hAnsi="Times New Roman" w:cs="Times New Roman"/>
                <w:sz w:val="20"/>
                <w:szCs w:val="20"/>
              </w:rPr>
              <w:t>uwierzytelnionych danymi w ramach dostępu do aplikacji SHRIMP. W związku z tym,</w:t>
            </w:r>
            <w:r>
              <w:rPr>
                <w:rFonts w:ascii="Times New Roman" w:hAnsi="Times New Roman" w:cs="Times New Roman"/>
                <w:sz w:val="20"/>
                <w:szCs w:val="20"/>
              </w:rPr>
              <w:t xml:space="preserve"> </w:t>
            </w:r>
            <w:r w:rsidRPr="00B85ECD">
              <w:rPr>
                <w:rFonts w:ascii="Times New Roman" w:hAnsi="Times New Roman" w:cs="Times New Roman"/>
                <w:sz w:val="20"/>
                <w:szCs w:val="20"/>
              </w:rPr>
              <w:t>proponujemy wykreślić z ust. 4 sformułowanie: „odpowiednio do aplikacji SHRIMP albo”.</w:t>
            </w:r>
          </w:p>
          <w:p w14:paraId="76761E89" w14:textId="77777777" w:rsidR="00DD3A52" w:rsidRDefault="00DD3A52" w:rsidP="00B85ECD">
            <w:pPr>
              <w:autoSpaceDE w:val="0"/>
              <w:autoSpaceDN w:val="0"/>
              <w:adjustRightInd w:val="0"/>
              <w:jc w:val="both"/>
              <w:rPr>
                <w:rFonts w:ascii="Times New Roman" w:hAnsi="Times New Roman" w:cs="Times New Roman"/>
                <w:sz w:val="20"/>
                <w:szCs w:val="20"/>
              </w:rPr>
            </w:pPr>
          </w:p>
          <w:p w14:paraId="2C7E5672" w14:textId="77777777" w:rsidR="00DD3A52" w:rsidRPr="00DD3A52" w:rsidRDefault="00DD3A52" w:rsidP="00DD3A52">
            <w:pPr>
              <w:autoSpaceDE w:val="0"/>
              <w:autoSpaceDN w:val="0"/>
              <w:adjustRightInd w:val="0"/>
              <w:jc w:val="both"/>
              <w:rPr>
                <w:rFonts w:ascii="Times New Roman" w:hAnsi="Times New Roman" w:cs="Times New Roman"/>
                <w:sz w:val="20"/>
                <w:szCs w:val="20"/>
                <w:u w:val="single"/>
              </w:rPr>
            </w:pPr>
            <w:r w:rsidRPr="00DD3A52">
              <w:rPr>
                <w:rFonts w:ascii="Times New Roman" w:hAnsi="Times New Roman" w:cs="Times New Roman"/>
                <w:sz w:val="20"/>
                <w:szCs w:val="20"/>
                <w:u w:val="single"/>
              </w:rPr>
              <w:t>Dodatkowe stanowisko w piśmie z dnia 16 kwietnia 2026 r.:</w:t>
            </w:r>
          </w:p>
          <w:p w14:paraId="32C9109E" w14:textId="1396E3A5" w:rsidR="00DD3A52" w:rsidRPr="00F82A7B" w:rsidRDefault="00DD3A52" w:rsidP="00DD3A52">
            <w:pPr>
              <w:autoSpaceDE w:val="0"/>
              <w:autoSpaceDN w:val="0"/>
              <w:adjustRightInd w:val="0"/>
              <w:jc w:val="both"/>
              <w:rPr>
                <w:rFonts w:ascii="Times New Roman" w:hAnsi="Times New Roman" w:cs="Times New Roman"/>
                <w:sz w:val="20"/>
                <w:szCs w:val="20"/>
              </w:rPr>
            </w:pPr>
            <w:r w:rsidRPr="00DD3A52">
              <w:rPr>
                <w:rFonts w:ascii="Times New Roman" w:hAnsi="Times New Roman" w:cs="Times New Roman"/>
                <w:sz w:val="20"/>
                <w:szCs w:val="20"/>
              </w:rPr>
              <w:t>Mając na uwadze rozwiązanie przedstawione w punkcie 1 niniejszego pisma, dzięki któremu</w:t>
            </w:r>
            <w:r>
              <w:rPr>
                <w:rFonts w:ascii="Times New Roman" w:hAnsi="Times New Roman" w:cs="Times New Roman"/>
                <w:sz w:val="20"/>
                <w:szCs w:val="20"/>
              </w:rPr>
              <w:t xml:space="preserve"> </w:t>
            </w:r>
            <w:r w:rsidRPr="00DD3A52">
              <w:rPr>
                <w:rFonts w:ascii="Times New Roman" w:hAnsi="Times New Roman" w:cs="Times New Roman"/>
                <w:sz w:val="20"/>
                <w:szCs w:val="20"/>
              </w:rPr>
              <w:t>w aplikacji SHRIMP nie będą przetwarzane: numer ewidencyjny powszechnego</w:t>
            </w:r>
            <w:r>
              <w:rPr>
                <w:rFonts w:ascii="Times New Roman" w:hAnsi="Times New Roman" w:cs="Times New Roman"/>
                <w:sz w:val="20"/>
                <w:szCs w:val="20"/>
              </w:rPr>
              <w:t xml:space="preserve"> </w:t>
            </w:r>
            <w:r w:rsidRPr="00DD3A52">
              <w:rPr>
                <w:rFonts w:ascii="Times New Roman" w:hAnsi="Times New Roman" w:cs="Times New Roman"/>
                <w:sz w:val="20"/>
                <w:szCs w:val="20"/>
              </w:rPr>
              <w:t>elektronicznego systemu ewidencji ludności, numer dowodu osobistego lub numer paszportu</w:t>
            </w:r>
            <w:r>
              <w:rPr>
                <w:rFonts w:ascii="Times New Roman" w:hAnsi="Times New Roman" w:cs="Times New Roman"/>
                <w:sz w:val="20"/>
                <w:szCs w:val="20"/>
              </w:rPr>
              <w:t xml:space="preserve"> </w:t>
            </w:r>
            <w:r w:rsidRPr="00DD3A52">
              <w:rPr>
                <w:rFonts w:ascii="Times New Roman" w:hAnsi="Times New Roman" w:cs="Times New Roman"/>
                <w:sz w:val="20"/>
                <w:szCs w:val="20"/>
              </w:rPr>
              <w:t>beneficjenta, podtrzymuję propozycję wykreślenia z ust. 4 sformułowania: „odpowiednio do</w:t>
            </w:r>
            <w:r>
              <w:rPr>
                <w:rFonts w:ascii="Times New Roman" w:hAnsi="Times New Roman" w:cs="Times New Roman"/>
                <w:sz w:val="20"/>
                <w:szCs w:val="20"/>
              </w:rPr>
              <w:t xml:space="preserve"> </w:t>
            </w:r>
            <w:r w:rsidRPr="00DD3A52">
              <w:rPr>
                <w:rFonts w:ascii="Times New Roman" w:hAnsi="Times New Roman" w:cs="Times New Roman"/>
                <w:sz w:val="20"/>
                <w:szCs w:val="20"/>
              </w:rPr>
              <w:t>aplikacji SHRIMP albo”. Jedynie bowiem do danych podmiotów wnioskujących o pomoc</w:t>
            </w:r>
            <w:r>
              <w:rPr>
                <w:rFonts w:ascii="Times New Roman" w:hAnsi="Times New Roman" w:cs="Times New Roman"/>
                <w:sz w:val="20"/>
                <w:szCs w:val="20"/>
              </w:rPr>
              <w:t xml:space="preserve"> </w:t>
            </w:r>
            <w:r w:rsidRPr="00DD3A52">
              <w:rPr>
                <w:rFonts w:ascii="Times New Roman" w:hAnsi="Times New Roman" w:cs="Times New Roman"/>
                <w:sz w:val="20"/>
                <w:szCs w:val="20"/>
              </w:rPr>
              <w:t>w rolnictwie lub rybołówstwie może być podawany inny identyfikator niż NIP. Wyszukiwanie</w:t>
            </w:r>
            <w:r>
              <w:rPr>
                <w:rFonts w:ascii="Times New Roman" w:hAnsi="Times New Roman" w:cs="Times New Roman"/>
                <w:sz w:val="20"/>
                <w:szCs w:val="20"/>
              </w:rPr>
              <w:t xml:space="preserve"> </w:t>
            </w:r>
            <w:r w:rsidRPr="00DD3A52">
              <w:rPr>
                <w:rFonts w:ascii="Times New Roman" w:hAnsi="Times New Roman" w:cs="Times New Roman"/>
                <w:sz w:val="20"/>
                <w:szCs w:val="20"/>
              </w:rPr>
              <w:t>danych w rejestrze pomocy prowadzonym przez Prezesa UOKiK odbywa się i będzie się</w:t>
            </w:r>
            <w:r>
              <w:rPr>
                <w:rFonts w:ascii="Times New Roman" w:hAnsi="Times New Roman" w:cs="Times New Roman"/>
                <w:sz w:val="20"/>
                <w:szCs w:val="20"/>
              </w:rPr>
              <w:t xml:space="preserve"> </w:t>
            </w:r>
            <w:r w:rsidRPr="00DD3A52">
              <w:rPr>
                <w:rFonts w:ascii="Times New Roman" w:hAnsi="Times New Roman" w:cs="Times New Roman"/>
                <w:sz w:val="20"/>
                <w:szCs w:val="20"/>
              </w:rPr>
              <w:t>odbywać wyłącznie za pośrednictwem NIP-u, nawet w przypadku „komunikowania się” obu</w:t>
            </w:r>
            <w:r>
              <w:rPr>
                <w:rFonts w:ascii="Times New Roman" w:hAnsi="Times New Roman" w:cs="Times New Roman"/>
                <w:sz w:val="20"/>
                <w:szCs w:val="20"/>
              </w:rPr>
              <w:t xml:space="preserve"> </w:t>
            </w:r>
            <w:r w:rsidRPr="00DD3A52">
              <w:rPr>
                <w:rFonts w:ascii="Times New Roman" w:hAnsi="Times New Roman" w:cs="Times New Roman"/>
                <w:sz w:val="20"/>
                <w:szCs w:val="20"/>
              </w:rPr>
              <w:t>systemów. Podanie innego identyfikatora nie spowoduje uzyskania jakichkolwiek danych,</w:t>
            </w:r>
            <w:r>
              <w:rPr>
                <w:rFonts w:ascii="Times New Roman" w:hAnsi="Times New Roman" w:cs="Times New Roman"/>
                <w:sz w:val="20"/>
                <w:szCs w:val="20"/>
              </w:rPr>
              <w:t xml:space="preserve"> </w:t>
            </w:r>
            <w:r w:rsidRPr="00DD3A52">
              <w:rPr>
                <w:rFonts w:ascii="Times New Roman" w:hAnsi="Times New Roman" w:cs="Times New Roman"/>
                <w:sz w:val="20"/>
                <w:szCs w:val="20"/>
              </w:rPr>
              <w:t>bowiem ani w formularzu informacji składanym przy ubieganiu się o pomoc inną niż pomoc</w:t>
            </w:r>
            <w:r>
              <w:rPr>
                <w:rFonts w:ascii="Times New Roman" w:hAnsi="Times New Roman" w:cs="Times New Roman"/>
                <w:sz w:val="20"/>
                <w:szCs w:val="20"/>
              </w:rPr>
              <w:t xml:space="preserve"> </w:t>
            </w:r>
            <w:r w:rsidRPr="00DD3A52">
              <w:rPr>
                <w:rFonts w:ascii="Times New Roman" w:hAnsi="Times New Roman" w:cs="Times New Roman"/>
                <w:sz w:val="20"/>
                <w:szCs w:val="20"/>
              </w:rPr>
              <w:t>w rolnictwie i rybołówstwie, ani w sprawozdaniu o udzielonej pomocy, te pozostałe</w:t>
            </w:r>
            <w:r>
              <w:rPr>
                <w:rFonts w:ascii="Times New Roman" w:hAnsi="Times New Roman" w:cs="Times New Roman"/>
                <w:sz w:val="20"/>
                <w:szCs w:val="20"/>
              </w:rPr>
              <w:t xml:space="preserve"> </w:t>
            </w:r>
            <w:r w:rsidRPr="00DD3A52">
              <w:rPr>
                <w:rFonts w:ascii="Times New Roman" w:hAnsi="Times New Roman" w:cs="Times New Roman"/>
                <w:sz w:val="20"/>
                <w:szCs w:val="20"/>
              </w:rPr>
              <w:t>identyfikatory nie występują</w:t>
            </w:r>
            <w:r>
              <w:rPr>
                <w:rFonts w:ascii="Times New Roman" w:hAnsi="Times New Roman" w:cs="Times New Roman"/>
                <w:sz w:val="20"/>
                <w:szCs w:val="20"/>
              </w:rPr>
              <w:t>.</w:t>
            </w:r>
          </w:p>
        </w:tc>
        <w:tc>
          <w:tcPr>
            <w:tcW w:w="4252" w:type="dxa"/>
          </w:tcPr>
          <w:p w14:paraId="7013AB1E" w14:textId="052E4ACE" w:rsidR="00B85ECD" w:rsidRDefault="00B85ECD" w:rsidP="008733AB">
            <w:pPr>
              <w:ind w:left="-114"/>
              <w:rPr>
                <w:rFonts w:ascii="Times New Roman" w:hAnsi="Times New Roman" w:cs="Times New Roman"/>
                <w:b/>
                <w:bCs/>
                <w:sz w:val="20"/>
                <w:szCs w:val="20"/>
              </w:rPr>
            </w:pPr>
            <w:r>
              <w:rPr>
                <w:rFonts w:ascii="Times New Roman" w:hAnsi="Times New Roman" w:cs="Times New Roman"/>
                <w:b/>
                <w:bCs/>
                <w:sz w:val="20"/>
                <w:szCs w:val="20"/>
              </w:rPr>
              <w:t xml:space="preserve">Uwaga </w:t>
            </w:r>
            <w:r w:rsidR="001B2D07">
              <w:rPr>
                <w:rFonts w:ascii="Times New Roman" w:hAnsi="Times New Roman" w:cs="Times New Roman"/>
                <w:b/>
                <w:bCs/>
                <w:sz w:val="20"/>
                <w:szCs w:val="20"/>
              </w:rPr>
              <w:t>nieuwzględniona</w:t>
            </w:r>
          </w:p>
          <w:p w14:paraId="340D5621" w14:textId="567105CB" w:rsidR="00B85ECD" w:rsidRPr="00B85ECD" w:rsidRDefault="00B85ECD" w:rsidP="008733AB">
            <w:pPr>
              <w:ind w:left="-114"/>
              <w:jc w:val="both"/>
              <w:rPr>
                <w:rFonts w:ascii="Times New Roman" w:hAnsi="Times New Roman" w:cs="Times New Roman"/>
                <w:bCs/>
                <w:sz w:val="20"/>
                <w:szCs w:val="20"/>
              </w:rPr>
            </w:pPr>
            <w:r w:rsidRPr="00B85ECD">
              <w:rPr>
                <w:rFonts w:ascii="Times New Roman" w:hAnsi="Times New Roman" w:cs="Times New Roman"/>
                <w:bCs/>
                <w:sz w:val="20"/>
                <w:szCs w:val="20"/>
              </w:rPr>
              <w:t>Odniesienie się w treści art. 39b ust. 4 ustawy o pomocy do uwierzytelnienia podmiotu udzielającego pomocy danymi dostępu do aplikacji SHRIMP jest konsekwencją przyjętego rozwiązania przewidującego możliwość wykorzystania posiadanych przez taki podmiot danych dostępowych do aplikacji SHRIMP (które zapewnią jego uwierzytelnienie jako podmiotu udzielającego pomocy), a w konsekwencji – pośrednictwo tej aplikacji</w:t>
            </w:r>
            <w:r>
              <w:rPr>
                <w:rFonts w:ascii="Times New Roman" w:hAnsi="Times New Roman" w:cs="Times New Roman"/>
                <w:bCs/>
                <w:sz w:val="20"/>
                <w:szCs w:val="20"/>
              </w:rPr>
              <w:t>,</w:t>
            </w:r>
            <w:r w:rsidRPr="00B85ECD">
              <w:rPr>
                <w:rFonts w:ascii="Times New Roman" w:hAnsi="Times New Roman" w:cs="Times New Roman"/>
                <w:bCs/>
                <w:sz w:val="20"/>
                <w:szCs w:val="20"/>
              </w:rPr>
              <w:t xml:space="preserve"> do rozpoczęcia wyszukiwania danych w wyszukiwarce również Centralnego Rejestru Pomocy Publicznej w Rolnictwie lub Rybołówstwie (której wskazane kryterium wyszukiwania dotyczy). </w:t>
            </w:r>
          </w:p>
          <w:p w14:paraId="668F5643" w14:textId="4BC44197" w:rsidR="00B85ECD" w:rsidRPr="00B85ECD" w:rsidRDefault="00B85ECD" w:rsidP="008733AB">
            <w:pPr>
              <w:ind w:left="-114"/>
              <w:jc w:val="both"/>
              <w:rPr>
                <w:rFonts w:ascii="Times New Roman" w:hAnsi="Times New Roman" w:cs="Times New Roman"/>
                <w:bCs/>
                <w:sz w:val="20"/>
                <w:szCs w:val="20"/>
              </w:rPr>
            </w:pPr>
            <w:r>
              <w:rPr>
                <w:rFonts w:ascii="Times New Roman" w:hAnsi="Times New Roman" w:cs="Times New Roman"/>
                <w:bCs/>
                <w:sz w:val="20"/>
                <w:szCs w:val="20"/>
              </w:rPr>
              <w:t>U</w:t>
            </w:r>
            <w:r w:rsidRPr="00B85ECD">
              <w:rPr>
                <w:rFonts w:ascii="Times New Roman" w:hAnsi="Times New Roman" w:cs="Times New Roman"/>
                <w:bCs/>
                <w:sz w:val="20"/>
                <w:szCs w:val="20"/>
              </w:rPr>
              <w:t>sunięcie powyższego odniesienia</w:t>
            </w:r>
            <w:r>
              <w:rPr>
                <w:rFonts w:ascii="Times New Roman" w:hAnsi="Times New Roman" w:cs="Times New Roman"/>
                <w:bCs/>
                <w:sz w:val="20"/>
                <w:szCs w:val="20"/>
              </w:rPr>
              <w:t xml:space="preserve"> jest zatem uzależnione od ewentualnej zmiany </w:t>
            </w:r>
            <w:r w:rsidRPr="00B85ECD">
              <w:rPr>
                <w:rFonts w:ascii="Times New Roman" w:hAnsi="Times New Roman" w:cs="Times New Roman"/>
                <w:bCs/>
                <w:sz w:val="20"/>
                <w:szCs w:val="20"/>
              </w:rPr>
              <w:t>sposobu systemowej identyfikacji podmiotu udzielającego pomocy niezbędnej do niestosowania wobec niego ograniczeń w dostępie do danych zgromadzonych w rejestrach</w:t>
            </w:r>
            <w:r>
              <w:rPr>
                <w:rFonts w:ascii="Times New Roman" w:hAnsi="Times New Roman" w:cs="Times New Roman"/>
                <w:bCs/>
                <w:sz w:val="20"/>
                <w:szCs w:val="20"/>
              </w:rPr>
              <w:t>.</w:t>
            </w:r>
          </w:p>
        </w:tc>
      </w:tr>
      <w:tr w:rsidR="00B85ECD" w:rsidRPr="002F3A64" w14:paraId="39517771" w14:textId="77777777" w:rsidTr="003436BD">
        <w:trPr>
          <w:trHeight w:val="567"/>
        </w:trPr>
        <w:tc>
          <w:tcPr>
            <w:tcW w:w="567" w:type="dxa"/>
          </w:tcPr>
          <w:p w14:paraId="6FE2140F" w14:textId="77777777" w:rsidR="00B85ECD" w:rsidRPr="0003105B" w:rsidRDefault="00B85ECD"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4F2878B6" w14:textId="3BD45A00" w:rsidR="00B85ECD" w:rsidRPr="00F14831" w:rsidRDefault="00B85ECD" w:rsidP="00B61589">
            <w:pPr>
              <w:pStyle w:val="Akapitzlist"/>
              <w:spacing w:afterLines="200" w:after="480"/>
              <w:ind w:left="0"/>
              <w:jc w:val="center"/>
              <w:rPr>
                <w:rFonts w:ascii="Times New Roman" w:hAnsi="Times New Roman" w:cs="Times New Roman"/>
                <w:sz w:val="20"/>
                <w:szCs w:val="20"/>
              </w:rPr>
            </w:pPr>
            <w:r w:rsidRPr="00B85ECD">
              <w:rPr>
                <w:rFonts w:ascii="Times New Roman" w:hAnsi="Times New Roman" w:cs="Times New Roman"/>
                <w:sz w:val="20"/>
                <w:szCs w:val="20"/>
              </w:rPr>
              <w:t>Art. 1 projektu – art. 39</w:t>
            </w:r>
            <w:r>
              <w:rPr>
                <w:rFonts w:ascii="Times New Roman" w:hAnsi="Times New Roman" w:cs="Times New Roman"/>
                <w:sz w:val="20"/>
                <w:szCs w:val="20"/>
              </w:rPr>
              <w:t>d</w:t>
            </w:r>
            <w:r w:rsidRPr="00B85ECD">
              <w:rPr>
                <w:rFonts w:ascii="Times New Roman" w:hAnsi="Times New Roman" w:cs="Times New Roman"/>
                <w:sz w:val="20"/>
                <w:szCs w:val="20"/>
              </w:rPr>
              <w:t xml:space="preserve"> ust.</w:t>
            </w:r>
            <w:r w:rsidR="00151EA4">
              <w:rPr>
                <w:rFonts w:ascii="Times New Roman" w:hAnsi="Times New Roman" w:cs="Times New Roman"/>
                <w:sz w:val="20"/>
                <w:szCs w:val="20"/>
              </w:rPr>
              <w:t> </w:t>
            </w:r>
            <w:r>
              <w:rPr>
                <w:rFonts w:ascii="Times New Roman" w:hAnsi="Times New Roman" w:cs="Times New Roman"/>
                <w:sz w:val="20"/>
                <w:szCs w:val="20"/>
              </w:rPr>
              <w:t>1 pkt 3</w:t>
            </w:r>
            <w:r w:rsidRPr="00B85ECD">
              <w:rPr>
                <w:rFonts w:ascii="Times New Roman" w:hAnsi="Times New Roman" w:cs="Times New Roman"/>
                <w:sz w:val="20"/>
                <w:szCs w:val="20"/>
              </w:rPr>
              <w:t xml:space="preserve"> ustawy o pomocy</w:t>
            </w:r>
          </w:p>
        </w:tc>
        <w:tc>
          <w:tcPr>
            <w:tcW w:w="1985" w:type="dxa"/>
          </w:tcPr>
          <w:p w14:paraId="2B8E3C67" w14:textId="77777777" w:rsidR="00B85ECD" w:rsidRPr="00B85ECD" w:rsidRDefault="00B85ECD" w:rsidP="00B85ECD">
            <w:pPr>
              <w:pStyle w:val="Akapitzlist"/>
              <w:ind w:left="-101"/>
              <w:jc w:val="center"/>
              <w:rPr>
                <w:rFonts w:ascii="Times New Roman" w:hAnsi="Times New Roman" w:cs="Times New Roman"/>
                <w:b/>
                <w:bCs/>
                <w:sz w:val="20"/>
                <w:szCs w:val="20"/>
              </w:rPr>
            </w:pPr>
            <w:r w:rsidRPr="00B85ECD">
              <w:rPr>
                <w:rFonts w:ascii="Times New Roman" w:hAnsi="Times New Roman" w:cs="Times New Roman"/>
                <w:b/>
                <w:bCs/>
                <w:sz w:val="20"/>
                <w:szCs w:val="20"/>
              </w:rPr>
              <w:t>Prezes Urzędu Ochrony Konkurencji i Konsumentów</w:t>
            </w:r>
          </w:p>
          <w:p w14:paraId="5EABC24B" w14:textId="77777777" w:rsidR="00B85ECD" w:rsidRPr="00F14831" w:rsidRDefault="00B85ECD" w:rsidP="00F33DA3">
            <w:pPr>
              <w:pStyle w:val="Akapitzlist"/>
              <w:ind w:left="41"/>
              <w:jc w:val="center"/>
              <w:rPr>
                <w:rFonts w:ascii="Times New Roman" w:hAnsi="Times New Roman" w:cs="Times New Roman"/>
                <w:b/>
                <w:bCs/>
                <w:sz w:val="20"/>
                <w:szCs w:val="20"/>
              </w:rPr>
            </w:pPr>
          </w:p>
        </w:tc>
        <w:tc>
          <w:tcPr>
            <w:tcW w:w="6237" w:type="dxa"/>
          </w:tcPr>
          <w:p w14:paraId="2BBE99DA" w14:textId="77777777" w:rsidR="00B85ECD" w:rsidRDefault="00B85ECD" w:rsidP="00B85ECD">
            <w:pPr>
              <w:autoSpaceDE w:val="0"/>
              <w:autoSpaceDN w:val="0"/>
              <w:adjustRightInd w:val="0"/>
              <w:jc w:val="both"/>
              <w:rPr>
                <w:rFonts w:ascii="Times New Roman" w:hAnsi="Times New Roman" w:cs="Times New Roman"/>
                <w:sz w:val="20"/>
                <w:szCs w:val="20"/>
              </w:rPr>
            </w:pPr>
            <w:r w:rsidRPr="00B85ECD">
              <w:rPr>
                <w:rFonts w:ascii="Times New Roman" w:hAnsi="Times New Roman" w:cs="Times New Roman"/>
                <w:sz w:val="20"/>
                <w:szCs w:val="20"/>
              </w:rPr>
              <w:t>Zgodnie z projektowanym art. 39d ust. 1 pkt 3, dane zgromadzone w rejestrach, o których</w:t>
            </w:r>
            <w:r>
              <w:rPr>
                <w:rFonts w:ascii="Times New Roman" w:hAnsi="Times New Roman" w:cs="Times New Roman"/>
                <w:sz w:val="20"/>
                <w:szCs w:val="20"/>
              </w:rPr>
              <w:t xml:space="preserve"> </w:t>
            </w:r>
            <w:r w:rsidRPr="00B85ECD">
              <w:rPr>
                <w:rFonts w:ascii="Times New Roman" w:hAnsi="Times New Roman" w:cs="Times New Roman"/>
                <w:sz w:val="20"/>
                <w:szCs w:val="20"/>
              </w:rPr>
              <w:t>mowa w art. 39a ust. 1 i 2, będą udostępniane określonym kategoriom podmiotów za pomocą</w:t>
            </w:r>
            <w:r>
              <w:rPr>
                <w:rFonts w:ascii="Times New Roman" w:hAnsi="Times New Roman" w:cs="Times New Roman"/>
                <w:sz w:val="20"/>
                <w:szCs w:val="20"/>
              </w:rPr>
              <w:t xml:space="preserve"> </w:t>
            </w:r>
            <w:r w:rsidRPr="00B85ECD">
              <w:rPr>
                <w:rFonts w:ascii="Times New Roman" w:hAnsi="Times New Roman" w:cs="Times New Roman"/>
                <w:sz w:val="20"/>
                <w:szCs w:val="20"/>
              </w:rPr>
              <w:t>urządzeń teletransmisji danych, w tym organom Krajowej Administracji Skarbowej</w:t>
            </w:r>
            <w:r>
              <w:rPr>
                <w:rFonts w:ascii="Times New Roman" w:hAnsi="Times New Roman" w:cs="Times New Roman"/>
                <w:sz w:val="20"/>
                <w:szCs w:val="20"/>
              </w:rPr>
              <w:t xml:space="preserve"> </w:t>
            </w:r>
            <w:r w:rsidRPr="00B85ECD">
              <w:rPr>
                <w:rFonts w:ascii="Times New Roman" w:hAnsi="Times New Roman" w:cs="Times New Roman"/>
                <w:sz w:val="20"/>
                <w:szCs w:val="20"/>
              </w:rPr>
              <w:t>niebędącym podmiotami udzielającymi pomocy. Jednocześnie, zgodnie z art. 32 ust. 10</w:t>
            </w:r>
            <w:r>
              <w:rPr>
                <w:rFonts w:ascii="Times New Roman" w:hAnsi="Times New Roman" w:cs="Times New Roman"/>
                <w:sz w:val="20"/>
                <w:szCs w:val="20"/>
              </w:rPr>
              <w:t xml:space="preserve"> </w:t>
            </w:r>
            <w:r w:rsidRPr="00B85ECD">
              <w:rPr>
                <w:rFonts w:ascii="Times New Roman" w:hAnsi="Times New Roman" w:cs="Times New Roman"/>
                <w:sz w:val="20"/>
                <w:szCs w:val="20"/>
              </w:rPr>
              <w:lastRenderedPageBreak/>
              <w:t>ustawy zmienianej, wszystkie organy Krajowej Administracji Skarbowej przekazują</w:t>
            </w:r>
            <w:r>
              <w:rPr>
                <w:rFonts w:ascii="Times New Roman" w:hAnsi="Times New Roman" w:cs="Times New Roman"/>
                <w:sz w:val="20"/>
                <w:szCs w:val="20"/>
              </w:rPr>
              <w:t xml:space="preserve"> </w:t>
            </w:r>
            <w:r w:rsidRPr="00B85ECD">
              <w:rPr>
                <w:rFonts w:ascii="Times New Roman" w:hAnsi="Times New Roman" w:cs="Times New Roman"/>
                <w:sz w:val="20"/>
                <w:szCs w:val="20"/>
              </w:rPr>
              <w:t>sprawozdania o udzielonej pomocy przez ministra właściwego do spraw finansów publicznych</w:t>
            </w:r>
            <w:r>
              <w:rPr>
                <w:rFonts w:ascii="Times New Roman" w:hAnsi="Times New Roman" w:cs="Times New Roman"/>
                <w:sz w:val="20"/>
                <w:szCs w:val="20"/>
              </w:rPr>
              <w:t xml:space="preserve"> </w:t>
            </w:r>
            <w:r w:rsidRPr="00B85ECD">
              <w:rPr>
                <w:rFonts w:ascii="Times New Roman" w:hAnsi="Times New Roman" w:cs="Times New Roman"/>
                <w:sz w:val="20"/>
                <w:szCs w:val="20"/>
              </w:rPr>
              <w:t>w wydzielonej sieci resortu finansów. Aplikacja SHRIMP działająca w resorcie finansów</w:t>
            </w:r>
            <w:r>
              <w:rPr>
                <w:rFonts w:ascii="Times New Roman" w:hAnsi="Times New Roman" w:cs="Times New Roman"/>
                <w:sz w:val="20"/>
                <w:szCs w:val="20"/>
              </w:rPr>
              <w:t xml:space="preserve"> </w:t>
            </w:r>
            <w:r w:rsidRPr="00B85ECD">
              <w:rPr>
                <w:rFonts w:ascii="Times New Roman" w:hAnsi="Times New Roman" w:cs="Times New Roman"/>
                <w:sz w:val="20"/>
                <w:szCs w:val="20"/>
              </w:rPr>
              <w:t>codziennie poprzez teletransmisje danych pobiera dane z aplikacji SHRIMP działającej w</w:t>
            </w:r>
            <w:r>
              <w:rPr>
                <w:rFonts w:ascii="Times New Roman" w:hAnsi="Times New Roman" w:cs="Times New Roman"/>
                <w:sz w:val="20"/>
                <w:szCs w:val="20"/>
              </w:rPr>
              <w:t xml:space="preserve"> </w:t>
            </w:r>
            <w:r w:rsidRPr="00B85ECD">
              <w:rPr>
                <w:rFonts w:ascii="Times New Roman" w:hAnsi="Times New Roman" w:cs="Times New Roman"/>
                <w:sz w:val="20"/>
                <w:szCs w:val="20"/>
              </w:rPr>
              <w:t>UOKiK, a jednocześnie przekazuje aktualne dane o pomocy udzielonej przez organy KAS.</w:t>
            </w:r>
            <w:r>
              <w:rPr>
                <w:rFonts w:ascii="Times New Roman" w:hAnsi="Times New Roman" w:cs="Times New Roman"/>
                <w:sz w:val="20"/>
                <w:szCs w:val="20"/>
              </w:rPr>
              <w:t xml:space="preserve"> </w:t>
            </w:r>
            <w:r w:rsidRPr="00B85ECD">
              <w:rPr>
                <w:rFonts w:ascii="Times New Roman" w:hAnsi="Times New Roman" w:cs="Times New Roman"/>
                <w:sz w:val="20"/>
                <w:szCs w:val="20"/>
              </w:rPr>
              <w:t>W ten sposób zapewniona jest kompletność informacji o udzielonej pomocy publicznej</w:t>
            </w:r>
            <w:r>
              <w:rPr>
                <w:rFonts w:ascii="Times New Roman" w:hAnsi="Times New Roman" w:cs="Times New Roman"/>
                <w:sz w:val="20"/>
                <w:szCs w:val="20"/>
              </w:rPr>
              <w:t xml:space="preserve"> </w:t>
            </w:r>
            <w:r w:rsidRPr="00B85ECD">
              <w:rPr>
                <w:rFonts w:ascii="Times New Roman" w:hAnsi="Times New Roman" w:cs="Times New Roman"/>
                <w:sz w:val="20"/>
                <w:szCs w:val="20"/>
              </w:rPr>
              <w:t>zarówno w SHRIMP UOKiK jak i SHRIMP MF. W związku z tym proponuję, aby organy KAS</w:t>
            </w:r>
            <w:r>
              <w:rPr>
                <w:rFonts w:ascii="Times New Roman" w:hAnsi="Times New Roman" w:cs="Times New Roman"/>
                <w:sz w:val="20"/>
                <w:szCs w:val="20"/>
              </w:rPr>
              <w:t xml:space="preserve"> </w:t>
            </w:r>
            <w:r w:rsidRPr="00B85ECD">
              <w:rPr>
                <w:rFonts w:ascii="Times New Roman" w:hAnsi="Times New Roman" w:cs="Times New Roman"/>
                <w:sz w:val="20"/>
                <w:szCs w:val="20"/>
              </w:rPr>
              <w:t>niebędące podmiotami udzielającymi pomocy korzystały z systemu funkcjonującego</w:t>
            </w:r>
            <w:r>
              <w:rPr>
                <w:rFonts w:ascii="Times New Roman" w:hAnsi="Times New Roman" w:cs="Times New Roman"/>
                <w:sz w:val="20"/>
                <w:szCs w:val="20"/>
              </w:rPr>
              <w:t xml:space="preserve"> </w:t>
            </w:r>
            <w:r w:rsidRPr="00B85ECD">
              <w:rPr>
                <w:rFonts w:ascii="Times New Roman" w:hAnsi="Times New Roman" w:cs="Times New Roman"/>
                <w:sz w:val="20"/>
                <w:szCs w:val="20"/>
              </w:rPr>
              <w:t>w wydzielonej sieci resortu finansów, podobnie jak organy KAS udzielające pomocy. W tym</w:t>
            </w:r>
            <w:r>
              <w:rPr>
                <w:rFonts w:ascii="Times New Roman" w:hAnsi="Times New Roman" w:cs="Times New Roman"/>
                <w:sz w:val="20"/>
                <w:szCs w:val="20"/>
              </w:rPr>
              <w:t xml:space="preserve"> </w:t>
            </w:r>
            <w:r w:rsidRPr="00B85ECD">
              <w:rPr>
                <w:rFonts w:ascii="Times New Roman" w:hAnsi="Times New Roman" w:cs="Times New Roman"/>
                <w:sz w:val="20"/>
                <w:szCs w:val="20"/>
              </w:rPr>
              <w:t>kontekście wydaje się istotne doprecyzowanie w projekcie czy organy KAS powinny korzystać</w:t>
            </w:r>
            <w:r>
              <w:rPr>
                <w:rFonts w:ascii="Times New Roman" w:hAnsi="Times New Roman" w:cs="Times New Roman"/>
                <w:sz w:val="20"/>
                <w:szCs w:val="20"/>
              </w:rPr>
              <w:t xml:space="preserve"> </w:t>
            </w:r>
            <w:r w:rsidRPr="00B85ECD">
              <w:rPr>
                <w:rFonts w:ascii="Times New Roman" w:hAnsi="Times New Roman" w:cs="Times New Roman"/>
                <w:sz w:val="20"/>
                <w:szCs w:val="20"/>
              </w:rPr>
              <w:t>z centralnego rejestru pomocy publicznej działającego w sieci UOKiK czy z danych</w:t>
            </w:r>
            <w:r>
              <w:rPr>
                <w:rFonts w:ascii="Times New Roman" w:hAnsi="Times New Roman" w:cs="Times New Roman"/>
                <w:sz w:val="20"/>
                <w:szCs w:val="20"/>
              </w:rPr>
              <w:t xml:space="preserve"> </w:t>
            </w:r>
            <w:r w:rsidRPr="00B85ECD">
              <w:rPr>
                <w:rFonts w:ascii="Times New Roman" w:hAnsi="Times New Roman" w:cs="Times New Roman"/>
                <w:sz w:val="20"/>
                <w:szCs w:val="20"/>
              </w:rPr>
              <w:t>dostępnych w systemie SHRIMP MF. Należy bowiem zauważyć, że żaden z pracowników</w:t>
            </w:r>
            <w:r>
              <w:rPr>
                <w:rFonts w:ascii="Times New Roman" w:hAnsi="Times New Roman" w:cs="Times New Roman"/>
                <w:sz w:val="20"/>
                <w:szCs w:val="20"/>
              </w:rPr>
              <w:t xml:space="preserve"> </w:t>
            </w:r>
            <w:r w:rsidRPr="00B85ECD">
              <w:rPr>
                <w:rFonts w:ascii="Times New Roman" w:hAnsi="Times New Roman" w:cs="Times New Roman"/>
                <w:sz w:val="20"/>
                <w:szCs w:val="20"/>
              </w:rPr>
              <w:t>organów KAS nie posiada danych dostępowych do aplikacji SHRIMP działającej w UOKiK,</w:t>
            </w:r>
            <w:r>
              <w:rPr>
                <w:rFonts w:ascii="Times New Roman" w:hAnsi="Times New Roman" w:cs="Times New Roman"/>
                <w:sz w:val="20"/>
                <w:szCs w:val="20"/>
              </w:rPr>
              <w:t xml:space="preserve"> </w:t>
            </w:r>
            <w:r w:rsidRPr="00B85ECD">
              <w:rPr>
                <w:rFonts w:ascii="Times New Roman" w:hAnsi="Times New Roman" w:cs="Times New Roman"/>
                <w:sz w:val="20"/>
                <w:szCs w:val="20"/>
              </w:rPr>
              <w:t>a tworzenie takich dostępów stanowić będzie dodatkowe obciążenie systemów działających</w:t>
            </w:r>
            <w:r>
              <w:rPr>
                <w:rFonts w:ascii="Times New Roman" w:hAnsi="Times New Roman" w:cs="Times New Roman"/>
                <w:sz w:val="20"/>
                <w:szCs w:val="20"/>
              </w:rPr>
              <w:t xml:space="preserve"> </w:t>
            </w:r>
            <w:r w:rsidRPr="00B85ECD">
              <w:rPr>
                <w:rFonts w:ascii="Times New Roman" w:hAnsi="Times New Roman" w:cs="Times New Roman"/>
                <w:sz w:val="20"/>
                <w:szCs w:val="20"/>
              </w:rPr>
              <w:t>w UOKiK</w:t>
            </w:r>
            <w:r>
              <w:rPr>
                <w:rFonts w:ascii="Times New Roman" w:hAnsi="Times New Roman" w:cs="Times New Roman"/>
                <w:sz w:val="20"/>
                <w:szCs w:val="20"/>
              </w:rPr>
              <w:t>.</w:t>
            </w:r>
          </w:p>
          <w:p w14:paraId="5C052BEB" w14:textId="77777777" w:rsidR="00DD3A52" w:rsidRDefault="00DD3A52" w:rsidP="00DD3A52">
            <w:pPr>
              <w:autoSpaceDE w:val="0"/>
              <w:autoSpaceDN w:val="0"/>
              <w:adjustRightInd w:val="0"/>
              <w:jc w:val="both"/>
              <w:rPr>
                <w:rFonts w:ascii="Times New Roman" w:hAnsi="Times New Roman" w:cs="Times New Roman"/>
                <w:sz w:val="20"/>
                <w:szCs w:val="20"/>
                <w:u w:val="single"/>
              </w:rPr>
            </w:pPr>
          </w:p>
          <w:p w14:paraId="69C4B1E7" w14:textId="7B4B6BCE" w:rsidR="00DD3A52" w:rsidRPr="00DD3A52" w:rsidRDefault="00DD3A52" w:rsidP="00DD3A52">
            <w:pPr>
              <w:autoSpaceDE w:val="0"/>
              <w:autoSpaceDN w:val="0"/>
              <w:adjustRightInd w:val="0"/>
              <w:jc w:val="both"/>
              <w:rPr>
                <w:rFonts w:ascii="Times New Roman" w:hAnsi="Times New Roman" w:cs="Times New Roman"/>
                <w:sz w:val="20"/>
                <w:szCs w:val="20"/>
                <w:u w:val="single"/>
              </w:rPr>
            </w:pPr>
            <w:r w:rsidRPr="00DD3A52">
              <w:rPr>
                <w:rFonts w:ascii="Times New Roman" w:hAnsi="Times New Roman" w:cs="Times New Roman"/>
                <w:sz w:val="20"/>
                <w:szCs w:val="20"/>
                <w:u w:val="single"/>
              </w:rPr>
              <w:t>Dodatkowe stanowisko w piśmie z dnia 16 kwietnia 2026 r.</w:t>
            </w:r>
          </w:p>
          <w:p w14:paraId="7E49B1D3" w14:textId="08FD3077" w:rsidR="00DD3A52" w:rsidRPr="00F82A7B" w:rsidRDefault="00DD3A52" w:rsidP="00B85ECD">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Przyjęcie przedstawionych wyjaśnień.</w:t>
            </w:r>
          </w:p>
        </w:tc>
        <w:tc>
          <w:tcPr>
            <w:tcW w:w="4252" w:type="dxa"/>
          </w:tcPr>
          <w:p w14:paraId="4B3330E7" w14:textId="27738B66" w:rsidR="00B85ECD" w:rsidRDefault="00B85ECD" w:rsidP="00151EA4">
            <w:pPr>
              <w:ind w:left="-114"/>
              <w:rPr>
                <w:rFonts w:ascii="Times New Roman" w:hAnsi="Times New Roman" w:cs="Times New Roman"/>
                <w:b/>
                <w:bCs/>
                <w:sz w:val="20"/>
                <w:szCs w:val="20"/>
              </w:rPr>
            </w:pPr>
            <w:r>
              <w:rPr>
                <w:rFonts w:ascii="Times New Roman" w:hAnsi="Times New Roman" w:cs="Times New Roman"/>
                <w:b/>
                <w:bCs/>
                <w:sz w:val="20"/>
                <w:szCs w:val="20"/>
              </w:rPr>
              <w:lastRenderedPageBreak/>
              <w:t xml:space="preserve">Uwaga </w:t>
            </w:r>
            <w:r w:rsidR="00363F68">
              <w:rPr>
                <w:rFonts w:ascii="Times New Roman" w:hAnsi="Times New Roman" w:cs="Times New Roman"/>
                <w:b/>
                <w:bCs/>
                <w:sz w:val="20"/>
                <w:szCs w:val="20"/>
              </w:rPr>
              <w:t>wyjaśniona</w:t>
            </w:r>
          </w:p>
          <w:p w14:paraId="1720D214" w14:textId="69EA8A12" w:rsidR="00B85ECD" w:rsidRPr="00B85ECD" w:rsidRDefault="00B85ECD" w:rsidP="00151EA4">
            <w:pPr>
              <w:ind w:left="-114"/>
              <w:jc w:val="both"/>
              <w:rPr>
                <w:rFonts w:ascii="Times New Roman" w:hAnsi="Times New Roman" w:cs="Times New Roman"/>
                <w:bCs/>
                <w:sz w:val="20"/>
                <w:szCs w:val="20"/>
              </w:rPr>
            </w:pPr>
            <w:r w:rsidRPr="00B85ECD">
              <w:rPr>
                <w:rFonts w:ascii="Times New Roman" w:hAnsi="Times New Roman" w:cs="Times New Roman"/>
                <w:bCs/>
                <w:sz w:val="20"/>
                <w:szCs w:val="20"/>
              </w:rPr>
              <w:t xml:space="preserve">Art. 39d ust. 1 pkt 3 ustawy o pomocy dotyczy wyłącznie tych organów KAS, które nie są podmiotami udzielającymi pomocy, a których dostęp do rejestrów publicznych prowadzonych </w:t>
            </w:r>
            <w:r w:rsidRPr="00B85ECD">
              <w:rPr>
                <w:rFonts w:ascii="Times New Roman" w:hAnsi="Times New Roman" w:cs="Times New Roman"/>
                <w:bCs/>
                <w:sz w:val="20"/>
                <w:szCs w:val="20"/>
              </w:rPr>
              <w:lastRenderedPageBreak/>
              <w:t>przez inne organy regulują obowiązujące przepisy ustawy o</w:t>
            </w:r>
            <w:r w:rsidRPr="00B85ECD">
              <w:rPr>
                <w:rFonts w:ascii="Times New Roman" w:eastAsia="Calibri" w:hAnsi="Times New Roman" w:cs="Times New Roman"/>
                <w:sz w:val="24"/>
                <w:szCs w:val="24"/>
              </w:rPr>
              <w:t xml:space="preserve"> </w:t>
            </w:r>
            <w:r w:rsidRPr="00B85ECD">
              <w:rPr>
                <w:rFonts w:ascii="Times New Roman" w:hAnsi="Times New Roman" w:cs="Times New Roman"/>
                <w:bCs/>
                <w:sz w:val="20"/>
                <w:szCs w:val="20"/>
              </w:rPr>
              <w:t>Krajowej Administracji Skarbowej. Projekt wyłącznie uwzględnia te regulacje, wprowadzając kolejne w systemie prawa rejestry publiczne. Powołany w uwadze art. 32 ust. 10 ustawy o pomocy dotyczy wyłącznie sprawozdań o udzielonej pomocy publicznej, a zatem podmiotowo – wyłącznie podmiotów udzielających pomocy, rozstrzygając w przypadku organów KAS będących takimi podmiotami o innym miejscu (wydzielona sieć resortu finansów) udostępnienia im aplikacji SHRIMP, w której zamieszczone są formularze do składania sprawozdań i innym organie (minister właściwy do spraw finansów publicznych) dokonującym tego udostępnienia tej aplikacji. Z regulacji tej nie wynika funkcjonowanie dwóch odrębnych aplikacji SHRIMP, natomiast nie wyklucza ona zróżnicowania sposobu udzielania dostępu do tej aplikacji ze względu na miejsce jej udostępnienia. Zostało to uwzględnione w rozporządzeniu wydanym na podstawie art. 32 ust.</w:t>
            </w:r>
            <w:r w:rsidR="00151EA4">
              <w:rPr>
                <w:rFonts w:ascii="Times New Roman" w:hAnsi="Times New Roman" w:cs="Times New Roman"/>
                <w:bCs/>
                <w:sz w:val="20"/>
                <w:szCs w:val="20"/>
              </w:rPr>
              <w:t> </w:t>
            </w:r>
            <w:r w:rsidRPr="00B85ECD">
              <w:rPr>
                <w:rFonts w:ascii="Times New Roman" w:hAnsi="Times New Roman" w:cs="Times New Roman"/>
                <w:bCs/>
                <w:sz w:val="20"/>
                <w:szCs w:val="20"/>
              </w:rPr>
              <w:t>11 ustawy o pomocy, które przewiduje udzielanie dostępu do tej aplikacji podmiotom udzielającym pomocy będącym organami KAS przez ministra właściwego do spraw finansów publicznych – również w tym przypadku użytkownikowi przekazuje się dane dostępowe (identyfikator (login) i hasło dostępu). W konsekwencji też w projekcie brak jest odniesienia do danych dostępu do „konkretnej aplikacji SHRIMP”. Jeżeli organy KAS będące podmiotami udzielającymi pomocy uwierzytelnią się w udostępnionej im aplikacji SHRIMP przekazanymi im danymi dostępu do tej aplikacji, to będą spełniać przesłanki wskazane w art. 39b ust. 4 i art. 39d ust.</w:t>
            </w:r>
            <w:r w:rsidR="00151EA4">
              <w:rPr>
                <w:rFonts w:ascii="Times New Roman" w:hAnsi="Times New Roman" w:cs="Times New Roman"/>
                <w:bCs/>
                <w:sz w:val="20"/>
                <w:szCs w:val="20"/>
              </w:rPr>
              <w:t> </w:t>
            </w:r>
            <w:r w:rsidRPr="00B85ECD">
              <w:rPr>
                <w:rFonts w:ascii="Times New Roman" w:hAnsi="Times New Roman" w:cs="Times New Roman"/>
                <w:bCs/>
                <w:sz w:val="20"/>
                <w:szCs w:val="20"/>
              </w:rPr>
              <w:t>4 pkt 1 ustawy o pomocy.</w:t>
            </w:r>
          </w:p>
          <w:p w14:paraId="6C37F225" w14:textId="70DC43B2" w:rsidR="00B85ECD" w:rsidRPr="00B85ECD" w:rsidRDefault="00354039" w:rsidP="00151EA4">
            <w:pPr>
              <w:ind w:left="-114"/>
              <w:jc w:val="both"/>
              <w:rPr>
                <w:rFonts w:ascii="Times New Roman" w:hAnsi="Times New Roman" w:cs="Times New Roman"/>
                <w:bCs/>
                <w:sz w:val="20"/>
                <w:szCs w:val="20"/>
              </w:rPr>
            </w:pPr>
            <w:r>
              <w:rPr>
                <w:rFonts w:ascii="Times New Roman" w:hAnsi="Times New Roman" w:cs="Times New Roman"/>
                <w:bCs/>
                <w:sz w:val="20"/>
                <w:szCs w:val="20"/>
              </w:rPr>
              <w:t>Z</w:t>
            </w:r>
            <w:r w:rsidR="00B85ECD" w:rsidRPr="00B85ECD">
              <w:rPr>
                <w:rFonts w:ascii="Times New Roman" w:hAnsi="Times New Roman" w:cs="Times New Roman"/>
                <w:bCs/>
                <w:sz w:val="20"/>
                <w:szCs w:val="20"/>
              </w:rPr>
              <w:t xml:space="preserve">arówno art. 39b i art. 39c ustawy o pomocy, jak i jej art. 39d dotyczą </w:t>
            </w:r>
            <w:r w:rsidR="00B85ECD" w:rsidRPr="00354039">
              <w:rPr>
                <w:rFonts w:ascii="Times New Roman" w:hAnsi="Times New Roman" w:cs="Times New Roman"/>
                <w:bCs/>
                <w:sz w:val="20"/>
                <w:szCs w:val="20"/>
              </w:rPr>
              <w:t>udostępniania danych z centralnych rejestrów pomocy publicznej –</w:t>
            </w:r>
            <w:r w:rsidR="00B85ECD" w:rsidRPr="00B85ECD">
              <w:rPr>
                <w:rFonts w:ascii="Times New Roman" w:hAnsi="Times New Roman" w:cs="Times New Roman"/>
                <w:bCs/>
                <w:sz w:val="20"/>
                <w:szCs w:val="20"/>
              </w:rPr>
              <w:t xml:space="preserve"> również w zakresie pomocy w rolnictwie lub rybołówstwie, a nie z jakiejkolwiek aplikacji sprawozdawczej. </w:t>
            </w:r>
            <w:r w:rsidR="00B85ECD" w:rsidRPr="00B85ECD">
              <w:rPr>
                <w:rFonts w:ascii="Times New Roman" w:hAnsi="Times New Roman" w:cs="Times New Roman"/>
                <w:bCs/>
                <w:sz w:val="20"/>
                <w:szCs w:val="20"/>
              </w:rPr>
              <w:lastRenderedPageBreak/>
              <w:t>Projekt nie przewiduje też prowadzenia takiego rejestru przez inne organy niż wskazane w art. 39a ust. 1 i 2 ustawy o pomocy. Nie jest więc potrzebne wskazane w uwadze doprecyzowywanie w projekcie, z jakich danych powinny korzystać organy KAS – projektowane przepisy jednoznacznie wskazują, iż przedmiotem udostępniania są wyłącznie dane zgromadzone w rejestrach, o których mowa w art. 39a ust. 1 i 2 ustawy o pomocy, przy czym skorzystanie z takiego udostępniania w sposób określony w art. 39d tej ustawy nie jest obligatoryjne i zależy przede wszystkim od decyzji danego organu (od złożenia – zależnie od jego statusu – zgłoszenia albo wniosku).</w:t>
            </w:r>
          </w:p>
        </w:tc>
      </w:tr>
      <w:tr w:rsidR="00B85ECD" w:rsidRPr="002F3A64" w14:paraId="0D233E57" w14:textId="77777777" w:rsidTr="003436BD">
        <w:trPr>
          <w:trHeight w:val="567"/>
        </w:trPr>
        <w:tc>
          <w:tcPr>
            <w:tcW w:w="567" w:type="dxa"/>
          </w:tcPr>
          <w:p w14:paraId="616EDBF8" w14:textId="77777777" w:rsidR="00B85ECD" w:rsidRPr="0003105B" w:rsidRDefault="00B85ECD"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74F9B566" w14:textId="06D6624D" w:rsidR="00B85ECD" w:rsidRPr="00F14831" w:rsidRDefault="00354039" w:rsidP="00B61589">
            <w:pPr>
              <w:pStyle w:val="Akapitzlist"/>
              <w:spacing w:afterLines="200" w:after="480"/>
              <w:ind w:left="0"/>
              <w:jc w:val="center"/>
              <w:rPr>
                <w:rFonts w:ascii="Times New Roman" w:hAnsi="Times New Roman" w:cs="Times New Roman"/>
                <w:sz w:val="20"/>
                <w:szCs w:val="20"/>
              </w:rPr>
            </w:pPr>
            <w:r w:rsidRPr="00354039">
              <w:rPr>
                <w:rFonts w:ascii="Times New Roman" w:hAnsi="Times New Roman" w:cs="Times New Roman"/>
                <w:sz w:val="20"/>
                <w:szCs w:val="20"/>
              </w:rPr>
              <w:t>Art. 1 projektu – art. 39d ust.</w:t>
            </w:r>
            <w:r w:rsidR="00151EA4">
              <w:rPr>
                <w:rFonts w:ascii="Times New Roman" w:hAnsi="Times New Roman" w:cs="Times New Roman"/>
                <w:sz w:val="20"/>
                <w:szCs w:val="20"/>
              </w:rPr>
              <w:t> </w:t>
            </w:r>
            <w:r>
              <w:rPr>
                <w:rFonts w:ascii="Times New Roman" w:hAnsi="Times New Roman" w:cs="Times New Roman"/>
                <w:sz w:val="20"/>
                <w:szCs w:val="20"/>
              </w:rPr>
              <w:t>3</w:t>
            </w:r>
            <w:r w:rsidRPr="00354039">
              <w:rPr>
                <w:rFonts w:ascii="Times New Roman" w:hAnsi="Times New Roman" w:cs="Times New Roman"/>
                <w:sz w:val="20"/>
                <w:szCs w:val="20"/>
              </w:rPr>
              <w:t xml:space="preserve"> pkt </w:t>
            </w:r>
            <w:r>
              <w:rPr>
                <w:rFonts w:ascii="Times New Roman" w:hAnsi="Times New Roman" w:cs="Times New Roman"/>
                <w:sz w:val="20"/>
                <w:szCs w:val="20"/>
              </w:rPr>
              <w:t>1</w:t>
            </w:r>
            <w:r w:rsidRPr="00354039">
              <w:rPr>
                <w:rFonts w:ascii="Times New Roman" w:hAnsi="Times New Roman" w:cs="Times New Roman"/>
                <w:sz w:val="20"/>
                <w:szCs w:val="20"/>
              </w:rPr>
              <w:t xml:space="preserve"> ustawy o pomocy</w:t>
            </w:r>
          </w:p>
        </w:tc>
        <w:tc>
          <w:tcPr>
            <w:tcW w:w="1985" w:type="dxa"/>
          </w:tcPr>
          <w:p w14:paraId="65C0DFD9" w14:textId="77777777" w:rsidR="00354039" w:rsidRPr="00354039" w:rsidRDefault="00354039" w:rsidP="00354039">
            <w:pPr>
              <w:pStyle w:val="Akapitzlist"/>
              <w:ind w:left="41"/>
              <w:jc w:val="center"/>
              <w:rPr>
                <w:rFonts w:ascii="Times New Roman" w:hAnsi="Times New Roman" w:cs="Times New Roman"/>
                <w:b/>
                <w:bCs/>
                <w:sz w:val="20"/>
                <w:szCs w:val="20"/>
              </w:rPr>
            </w:pPr>
            <w:r w:rsidRPr="00354039">
              <w:rPr>
                <w:rFonts w:ascii="Times New Roman" w:hAnsi="Times New Roman" w:cs="Times New Roman"/>
                <w:b/>
                <w:bCs/>
                <w:sz w:val="20"/>
                <w:szCs w:val="20"/>
              </w:rPr>
              <w:t>Prezes Urzędu Ochrony Konkurencji i Konsumentów</w:t>
            </w:r>
          </w:p>
          <w:p w14:paraId="2AB0F102" w14:textId="77777777" w:rsidR="00B85ECD" w:rsidRPr="00F14831" w:rsidRDefault="00B85ECD" w:rsidP="00354039">
            <w:pPr>
              <w:pStyle w:val="Akapitzlist"/>
              <w:ind w:left="41"/>
              <w:rPr>
                <w:rFonts w:ascii="Times New Roman" w:hAnsi="Times New Roman" w:cs="Times New Roman"/>
                <w:b/>
                <w:bCs/>
                <w:sz w:val="20"/>
                <w:szCs w:val="20"/>
              </w:rPr>
            </w:pPr>
          </w:p>
        </w:tc>
        <w:tc>
          <w:tcPr>
            <w:tcW w:w="6237" w:type="dxa"/>
          </w:tcPr>
          <w:p w14:paraId="33AFA022" w14:textId="77777777" w:rsidR="00B85ECD" w:rsidRDefault="00354039" w:rsidP="00354039">
            <w:pPr>
              <w:autoSpaceDE w:val="0"/>
              <w:autoSpaceDN w:val="0"/>
              <w:adjustRightInd w:val="0"/>
              <w:jc w:val="both"/>
              <w:rPr>
                <w:rFonts w:ascii="Times New Roman" w:hAnsi="Times New Roman" w:cs="Times New Roman"/>
                <w:sz w:val="20"/>
                <w:szCs w:val="20"/>
              </w:rPr>
            </w:pPr>
            <w:r w:rsidRPr="00354039">
              <w:rPr>
                <w:rFonts w:ascii="Times New Roman" w:hAnsi="Times New Roman" w:cs="Times New Roman"/>
                <w:sz w:val="20"/>
                <w:szCs w:val="20"/>
              </w:rPr>
              <w:t>Projektowany art. 39d ust. 3 dotyczy warunków, jakie powinien spełniać podmiot ubiegający</w:t>
            </w:r>
            <w:r>
              <w:rPr>
                <w:rFonts w:ascii="Times New Roman" w:hAnsi="Times New Roman" w:cs="Times New Roman"/>
                <w:sz w:val="20"/>
                <w:szCs w:val="20"/>
              </w:rPr>
              <w:t xml:space="preserve"> </w:t>
            </w:r>
            <w:r w:rsidRPr="00354039">
              <w:rPr>
                <w:rFonts w:ascii="Times New Roman" w:hAnsi="Times New Roman" w:cs="Times New Roman"/>
                <w:sz w:val="20"/>
                <w:szCs w:val="20"/>
              </w:rPr>
              <w:t>się o dostęp do danych za pomocą urządzeń teletransmisji danych, co jest procesem</w:t>
            </w:r>
            <w:r>
              <w:rPr>
                <w:rFonts w:ascii="Times New Roman" w:hAnsi="Times New Roman" w:cs="Times New Roman"/>
                <w:sz w:val="20"/>
                <w:szCs w:val="20"/>
              </w:rPr>
              <w:t xml:space="preserve"> </w:t>
            </w:r>
            <w:r w:rsidRPr="00354039">
              <w:rPr>
                <w:rFonts w:ascii="Times New Roman" w:hAnsi="Times New Roman" w:cs="Times New Roman"/>
                <w:sz w:val="20"/>
                <w:szCs w:val="20"/>
              </w:rPr>
              <w:t>wymagającym połączenia dwóch systemów za pomocą uwierzytelnionego dostępu, jednakże</w:t>
            </w:r>
            <w:r>
              <w:rPr>
                <w:rFonts w:ascii="Times New Roman" w:hAnsi="Times New Roman" w:cs="Times New Roman"/>
                <w:sz w:val="20"/>
                <w:szCs w:val="20"/>
              </w:rPr>
              <w:t xml:space="preserve"> </w:t>
            </w:r>
            <w:r w:rsidRPr="00354039">
              <w:rPr>
                <w:rFonts w:ascii="Times New Roman" w:hAnsi="Times New Roman" w:cs="Times New Roman"/>
                <w:sz w:val="20"/>
                <w:szCs w:val="20"/>
              </w:rPr>
              <w:t>pkt 1) przepisu odnosi się do identyfikacji osoby, której udostępniono dane z rejestru.</w:t>
            </w:r>
            <w:r>
              <w:rPr>
                <w:rFonts w:ascii="Times New Roman" w:hAnsi="Times New Roman" w:cs="Times New Roman"/>
                <w:sz w:val="20"/>
                <w:szCs w:val="20"/>
              </w:rPr>
              <w:t xml:space="preserve"> </w:t>
            </w:r>
            <w:r w:rsidRPr="00354039">
              <w:rPr>
                <w:rFonts w:ascii="Times New Roman" w:hAnsi="Times New Roman" w:cs="Times New Roman"/>
                <w:sz w:val="20"/>
                <w:szCs w:val="20"/>
              </w:rPr>
              <w:t>Wydaje się, że jeżeli system posiada funkcjonalność pozwalającą na pobieranie danych</w:t>
            </w:r>
            <w:r>
              <w:rPr>
                <w:rFonts w:ascii="Times New Roman" w:hAnsi="Times New Roman" w:cs="Times New Roman"/>
                <w:sz w:val="20"/>
                <w:szCs w:val="20"/>
              </w:rPr>
              <w:t xml:space="preserve"> </w:t>
            </w:r>
            <w:r w:rsidRPr="00354039">
              <w:rPr>
                <w:rFonts w:ascii="Times New Roman" w:hAnsi="Times New Roman" w:cs="Times New Roman"/>
                <w:sz w:val="20"/>
                <w:szCs w:val="20"/>
              </w:rPr>
              <w:t>z innego systemu, to identyfikacja osoby powinna zostać zastąpiona przez identyfikację</w:t>
            </w:r>
            <w:r>
              <w:rPr>
                <w:rFonts w:ascii="Times New Roman" w:hAnsi="Times New Roman" w:cs="Times New Roman"/>
                <w:sz w:val="20"/>
                <w:szCs w:val="20"/>
              </w:rPr>
              <w:t xml:space="preserve"> </w:t>
            </w:r>
            <w:r w:rsidRPr="00354039">
              <w:rPr>
                <w:rFonts w:ascii="Times New Roman" w:hAnsi="Times New Roman" w:cs="Times New Roman"/>
                <w:sz w:val="20"/>
                <w:szCs w:val="20"/>
              </w:rPr>
              <w:t>podmiotu pobierającego dane. Ponadto, z uwagi na przepisy dotyczące publikacji danych</w:t>
            </w:r>
            <w:r>
              <w:rPr>
                <w:rFonts w:ascii="Times New Roman" w:hAnsi="Times New Roman" w:cs="Times New Roman"/>
                <w:sz w:val="20"/>
                <w:szCs w:val="20"/>
              </w:rPr>
              <w:t xml:space="preserve"> </w:t>
            </w:r>
            <w:r w:rsidRPr="00354039">
              <w:rPr>
                <w:rFonts w:ascii="Times New Roman" w:hAnsi="Times New Roman" w:cs="Times New Roman"/>
                <w:sz w:val="20"/>
                <w:szCs w:val="20"/>
              </w:rPr>
              <w:t>o pomocy publicznej i ich powszechnego dostępu, zbieranie informacji o osobach</w:t>
            </w:r>
            <w:r>
              <w:rPr>
                <w:rFonts w:ascii="Times New Roman" w:hAnsi="Times New Roman" w:cs="Times New Roman"/>
                <w:sz w:val="20"/>
                <w:szCs w:val="20"/>
              </w:rPr>
              <w:t xml:space="preserve"> </w:t>
            </w:r>
            <w:r w:rsidRPr="00354039">
              <w:rPr>
                <w:rFonts w:ascii="Times New Roman" w:hAnsi="Times New Roman" w:cs="Times New Roman"/>
                <w:sz w:val="20"/>
                <w:szCs w:val="20"/>
              </w:rPr>
              <w:t>korzystających z tych danych wydaje się nadmiarowe</w:t>
            </w:r>
            <w:r>
              <w:rPr>
                <w:rFonts w:ascii="Times New Roman" w:hAnsi="Times New Roman" w:cs="Times New Roman"/>
                <w:sz w:val="20"/>
                <w:szCs w:val="20"/>
              </w:rPr>
              <w:t>.</w:t>
            </w:r>
          </w:p>
          <w:p w14:paraId="34E09DA2" w14:textId="77777777" w:rsidR="00DD3A52" w:rsidRDefault="00DD3A52" w:rsidP="00354039">
            <w:pPr>
              <w:autoSpaceDE w:val="0"/>
              <w:autoSpaceDN w:val="0"/>
              <w:adjustRightInd w:val="0"/>
              <w:jc w:val="both"/>
              <w:rPr>
                <w:rFonts w:ascii="Times New Roman" w:hAnsi="Times New Roman" w:cs="Times New Roman"/>
                <w:sz w:val="20"/>
                <w:szCs w:val="20"/>
              </w:rPr>
            </w:pPr>
          </w:p>
          <w:p w14:paraId="280C29FE" w14:textId="120C41F7" w:rsidR="00DD3A52" w:rsidRPr="00DD3A52" w:rsidRDefault="00DD3A52" w:rsidP="00DD3A52">
            <w:pPr>
              <w:autoSpaceDE w:val="0"/>
              <w:autoSpaceDN w:val="0"/>
              <w:adjustRightInd w:val="0"/>
              <w:jc w:val="both"/>
              <w:rPr>
                <w:rFonts w:ascii="Times New Roman" w:hAnsi="Times New Roman" w:cs="Times New Roman"/>
                <w:sz w:val="20"/>
                <w:szCs w:val="20"/>
                <w:u w:val="single"/>
              </w:rPr>
            </w:pPr>
            <w:r w:rsidRPr="00DD3A52">
              <w:rPr>
                <w:rFonts w:ascii="Times New Roman" w:hAnsi="Times New Roman" w:cs="Times New Roman"/>
                <w:sz w:val="20"/>
                <w:szCs w:val="20"/>
                <w:u w:val="single"/>
              </w:rPr>
              <w:t>Dodatkowe stanowisko w piśmie z dnia 16 kwietnia 2026 r.</w:t>
            </w:r>
          </w:p>
          <w:p w14:paraId="611AA361" w14:textId="75B3BC74" w:rsidR="00DD3A52" w:rsidRPr="00F82A7B" w:rsidRDefault="00DD3A52" w:rsidP="00DD3A52">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Przyjęcie przedstawionych wyjaśnień.</w:t>
            </w:r>
          </w:p>
        </w:tc>
        <w:tc>
          <w:tcPr>
            <w:tcW w:w="4252" w:type="dxa"/>
          </w:tcPr>
          <w:p w14:paraId="7751E189" w14:textId="197AF4CF" w:rsidR="00B85ECD" w:rsidRDefault="00354039" w:rsidP="00151EA4">
            <w:pPr>
              <w:ind w:left="-114"/>
              <w:rPr>
                <w:rFonts w:ascii="Times New Roman" w:hAnsi="Times New Roman" w:cs="Times New Roman"/>
                <w:b/>
                <w:bCs/>
                <w:sz w:val="20"/>
                <w:szCs w:val="20"/>
              </w:rPr>
            </w:pPr>
            <w:r>
              <w:rPr>
                <w:rFonts w:ascii="Times New Roman" w:hAnsi="Times New Roman" w:cs="Times New Roman"/>
                <w:b/>
                <w:bCs/>
                <w:sz w:val="20"/>
                <w:szCs w:val="20"/>
              </w:rPr>
              <w:t xml:space="preserve">Uwaga </w:t>
            </w:r>
            <w:r w:rsidR="00363F68">
              <w:rPr>
                <w:rFonts w:ascii="Times New Roman" w:hAnsi="Times New Roman" w:cs="Times New Roman"/>
                <w:b/>
                <w:bCs/>
                <w:sz w:val="20"/>
                <w:szCs w:val="20"/>
              </w:rPr>
              <w:t>wyjaśniona</w:t>
            </w:r>
          </w:p>
          <w:p w14:paraId="1B464460" w14:textId="724A4AEC" w:rsidR="00354039" w:rsidRPr="00354039" w:rsidRDefault="00354039" w:rsidP="00151EA4">
            <w:pPr>
              <w:ind w:left="-114"/>
              <w:jc w:val="both"/>
              <w:rPr>
                <w:rFonts w:ascii="Times New Roman" w:hAnsi="Times New Roman" w:cs="Times New Roman"/>
                <w:b/>
                <w:bCs/>
                <w:sz w:val="20"/>
                <w:szCs w:val="20"/>
              </w:rPr>
            </w:pPr>
            <w:r w:rsidRPr="00354039">
              <w:rPr>
                <w:rFonts w:ascii="Times New Roman" w:hAnsi="Times New Roman" w:cs="Times New Roman"/>
                <w:bCs/>
                <w:sz w:val="20"/>
                <w:szCs w:val="20"/>
              </w:rPr>
              <w:t>Warunek udostępniania danych z rejestrów za pomocą urządzeń teletransmisji danych określony w art. 39d ust. 3 pkt 1 ustawy o pomocy obejmujący wymóg posiadania urządzeń lub systemów „umożliwiających identyfikację osoby, której udostępniono dane z rejestru” jest standardowym warunkiem zastosowania tego sposobu udostępniania danych z rejestrów publicznych, niezbędnym do zachowania „kontroli nad danymi”, które podlegają udostępnieniu.</w:t>
            </w:r>
          </w:p>
          <w:p w14:paraId="55FAAF48" w14:textId="41643907" w:rsidR="00354039" w:rsidRPr="00354039" w:rsidRDefault="00354039" w:rsidP="00151EA4">
            <w:pPr>
              <w:ind w:left="-114"/>
              <w:jc w:val="both"/>
              <w:rPr>
                <w:rFonts w:ascii="Times New Roman" w:hAnsi="Times New Roman" w:cs="Times New Roman"/>
                <w:bCs/>
                <w:sz w:val="20"/>
                <w:szCs w:val="20"/>
              </w:rPr>
            </w:pPr>
            <w:r w:rsidRPr="00354039">
              <w:rPr>
                <w:rFonts w:ascii="Times New Roman" w:hAnsi="Times New Roman" w:cs="Times New Roman"/>
                <w:bCs/>
                <w:sz w:val="20"/>
                <w:szCs w:val="20"/>
              </w:rPr>
              <w:t>Należy zauważyć, że udostępnianie danych za pomocą urządzeń teletransmisji danych nie jest ograniczone zakresowo (obejmuje całość danych zgromadzonych w rejestrach) oraz skutkuje pobraniem danych w postaci elektronicznej umożliwiającej dalsze ich przetwarzanie. Niezbędne jest zatem systemowe (przez posiadanie odpowiednich urządzeń lub systemów teleinformatycznych) zagwarantowanie po stronie podmiotu pobierającego takie dane kontroli nad pobieranymi danymi obejmującej możliwość identyfikacji również konkretnej osoby, której udostępniono dane (a nie jedynie samego podmiotu</w:t>
            </w:r>
            <w:r w:rsidR="00830F49">
              <w:rPr>
                <w:rFonts w:ascii="Times New Roman" w:hAnsi="Times New Roman" w:cs="Times New Roman"/>
                <w:bCs/>
                <w:sz w:val="20"/>
                <w:szCs w:val="20"/>
              </w:rPr>
              <w:t>)</w:t>
            </w:r>
            <w:r>
              <w:rPr>
                <w:rFonts w:ascii="Times New Roman" w:hAnsi="Times New Roman" w:cs="Times New Roman"/>
                <w:bCs/>
                <w:sz w:val="20"/>
                <w:szCs w:val="20"/>
              </w:rPr>
              <w:t>.</w:t>
            </w:r>
          </w:p>
        </w:tc>
      </w:tr>
      <w:tr w:rsidR="00354039" w:rsidRPr="002F3A64" w14:paraId="07803CC7" w14:textId="77777777" w:rsidTr="003436BD">
        <w:trPr>
          <w:trHeight w:val="567"/>
        </w:trPr>
        <w:tc>
          <w:tcPr>
            <w:tcW w:w="567" w:type="dxa"/>
          </w:tcPr>
          <w:p w14:paraId="6018D167" w14:textId="77777777" w:rsidR="00354039" w:rsidRPr="0003105B" w:rsidRDefault="00354039"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332633DC" w14:textId="265BB935" w:rsidR="00354039" w:rsidRPr="00354039" w:rsidRDefault="00354039" w:rsidP="00B61589">
            <w:pPr>
              <w:pStyle w:val="Akapitzlist"/>
              <w:spacing w:afterLines="200" w:after="480"/>
              <w:ind w:left="0"/>
              <w:jc w:val="center"/>
              <w:rPr>
                <w:rFonts w:ascii="Times New Roman" w:hAnsi="Times New Roman" w:cs="Times New Roman"/>
                <w:sz w:val="20"/>
                <w:szCs w:val="20"/>
              </w:rPr>
            </w:pPr>
            <w:r>
              <w:rPr>
                <w:rFonts w:ascii="Times New Roman" w:hAnsi="Times New Roman" w:cs="Times New Roman"/>
                <w:sz w:val="20"/>
                <w:szCs w:val="20"/>
              </w:rPr>
              <w:t>Art. 9 i art. 13 projektu</w:t>
            </w:r>
          </w:p>
        </w:tc>
        <w:tc>
          <w:tcPr>
            <w:tcW w:w="1985" w:type="dxa"/>
          </w:tcPr>
          <w:p w14:paraId="7923DB41" w14:textId="77777777" w:rsidR="00354039" w:rsidRPr="00354039" w:rsidRDefault="00354039" w:rsidP="00354039">
            <w:pPr>
              <w:pStyle w:val="Akapitzlist"/>
              <w:ind w:left="0"/>
              <w:jc w:val="center"/>
              <w:rPr>
                <w:rFonts w:ascii="Times New Roman" w:hAnsi="Times New Roman" w:cs="Times New Roman"/>
                <w:b/>
                <w:bCs/>
                <w:sz w:val="20"/>
                <w:szCs w:val="20"/>
              </w:rPr>
            </w:pPr>
            <w:r w:rsidRPr="00354039">
              <w:rPr>
                <w:rFonts w:ascii="Times New Roman" w:hAnsi="Times New Roman" w:cs="Times New Roman"/>
                <w:b/>
                <w:bCs/>
                <w:sz w:val="20"/>
                <w:szCs w:val="20"/>
              </w:rPr>
              <w:t>Prezes Urzędu Ochrony Konkurencji i Konsumentów</w:t>
            </w:r>
          </w:p>
          <w:p w14:paraId="5BA057C9" w14:textId="77777777" w:rsidR="00354039" w:rsidRPr="00354039" w:rsidRDefault="00354039" w:rsidP="00354039">
            <w:pPr>
              <w:pStyle w:val="Akapitzlist"/>
              <w:ind w:left="41"/>
              <w:jc w:val="center"/>
              <w:rPr>
                <w:rFonts w:ascii="Times New Roman" w:hAnsi="Times New Roman" w:cs="Times New Roman"/>
                <w:b/>
                <w:bCs/>
                <w:sz w:val="20"/>
                <w:szCs w:val="20"/>
              </w:rPr>
            </w:pPr>
          </w:p>
        </w:tc>
        <w:tc>
          <w:tcPr>
            <w:tcW w:w="6237" w:type="dxa"/>
          </w:tcPr>
          <w:p w14:paraId="389DEDC5" w14:textId="28D4912D" w:rsidR="00354039" w:rsidRDefault="00354039" w:rsidP="00354039">
            <w:pPr>
              <w:autoSpaceDE w:val="0"/>
              <w:autoSpaceDN w:val="0"/>
              <w:adjustRightInd w:val="0"/>
              <w:jc w:val="both"/>
              <w:rPr>
                <w:rFonts w:ascii="Times New Roman" w:hAnsi="Times New Roman" w:cs="Times New Roman"/>
                <w:sz w:val="20"/>
                <w:szCs w:val="20"/>
              </w:rPr>
            </w:pPr>
            <w:r w:rsidRPr="00354039">
              <w:rPr>
                <w:rFonts w:ascii="Times New Roman" w:hAnsi="Times New Roman" w:cs="Times New Roman"/>
                <w:sz w:val="20"/>
                <w:szCs w:val="20"/>
              </w:rPr>
              <w:t>W odniesieniu do zmian proponowanych w ustawie z dnia 16 września 2011 r. o szczególnych</w:t>
            </w:r>
            <w:r>
              <w:rPr>
                <w:rFonts w:ascii="Times New Roman" w:hAnsi="Times New Roman" w:cs="Times New Roman"/>
                <w:sz w:val="20"/>
                <w:szCs w:val="20"/>
              </w:rPr>
              <w:t xml:space="preserve"> </w:t>
            </w:r>
            <w:r w:rsidRPr="00354039">
              <w:rPr>
                <w:rFonts w:ascii="Times New Roman" w:hAnsi="Times New Roman" w:cs="Times New Roman"/>
                <w:sz w:val="20"/>
                <w:szCs w:val="20"/>
              </w:rPr>
              <w:t>rozwiązaniach związanych z usuwaniem skutków powodzi, potwierdzamy poprawność</w:t>
            </w:r>
            <w:r>
              <w:rPr>
                <w:rFonts w:ascii="Times New Roman" w:hAnsi="Times New Roman" w:cs="Times New Roman"/>
                <w:sz w:val="20"/>
                <w:szCs w:val="20"/>
              </w:rPr>
              <w:t xml:space="preserve"> </w:t>
            </w:r>
            <w:r w:rsidRPr="00354039">
              <w:rPr>
                <w:rFonts w:ascii="Times New Roman" w:hAnsi="Times New Roman" w:cs="Times New Roman"/>
                <w:sz w:val="20"/>
                <w:szCs w:val="20"/>
              </w:rPr>
              <w:t>zaproponowanego brzmienia, o ile intencją jest udzielanie na podstawie tej ustawy</w:t>
            </w:r>
            <w:r>
              <w:rPr>
                <w:rFonts w:ascii="Times New Roman" w:hAnsi="Times New Roman" w:cs="Times New Roman"/>
                <w:sz w:val="20"/>
                <w:szCs w:val="20"/>
              </w:rPr>
              <w:t xml:space="preserve"> </w:t>
            </w:r>
            <w:r w:rsidRPr="00354039">
              <w:rPr>
                <w:rFonts w:ascii="Times New Roman" w:hAnsi="Times New Roman" w:cs="Times New Roman"/>
                <w:sz w:val="20"/>
                <w:szCs w:val="20"/>
              </w:rPr>
              <w:t>wyłącznie pomocy de minimis innej niż de minimis w rolnictwie lub rybołówstwie. Natomiast</w:t>
            </w:r>
            <w:r>
              <w:rPr>
                <w:rFonts w:ascii="Times New Roman" w:hAnsi="Times New Roman" w:cs="Times New Roman"/>
                <w:sz w:val="20"/>
                <w:szCs w:val="20"/>
              </w:rPr>
              <w:t xml:space="preserve"> </w:t>
            </w:r>
            <w:r w:rsidRPr="00354039">
              <w:rPr>
                <w:rFonts w:ascii="Times New Roman" w:hAnsi="Times New Roman" w:cs="Times New Roman"/>
                <w:sz w:val="20"/>
                <w:szCs w:val="20"/>
              </w:rPr>
              <w:t>zwracamy uwagę, że aktualne brzmienie przepisu art. 49b ustawy o szczególnych</w:t>
            </w:r>
            <w:r>
              <w:rPr>
                <w:rFonts w:ascii="Times New Roman" w:hAnsi="Times New Roman" w:cs="Times New Roman"/>
                <w:sz w:val="20"/>
                <w:szCs w:val="20"/>
              </w:rPr>
              <w:t xml:space="preserve"> </w:t>
            </w:r>
            <w:r w:rsidRPr="00354039">
              <w:rPr>
                <w:rFonts w:ascii="Times New Roman" w:hAnsi="Times New Roman" w:cs="Times New Roman"/>
                <w:sz w:val="20"/>
                <w:szCs w:val="20"/>
              </w:rPr>
              <w:t>rozwiązaniach związanych z usuwaniem skutków powodzi nawiązuje również do możliwości</w:t>
            </w:r>
            <w:r>
              <w:rPr>
                <w:rFonts w:ascii="Times New Roman" w:hAnsi="Times New Roman" w:cs="Times New Roman"/>
                <w:sz w:val="20"/>
                <w:szCs w:val="20"/>
              </w:rPr>
              <w:t xml:space="preserve"> </w:t>
            </w:r>
            <w:r w:rsidRPr="00354039">
              <w:rPr>
                <w:rFonts w:ascii="Times New Roman" w:hAnsi="Times New Roman" w:cs="Times New Roman"/>
                <w:sz w:val="20"/>
                <w:szCs w:val="20"/>
              </w:rPr>
              <w:t>udzielania umorzenia należności funduszu pożyczkowego jako pomocy de minimis</w:t>
            </w:r>
            <w:r>
              <w:rPr>
                <w:rFonts w:ascii="Times New Roman" w:hAnsi="Times New Roman" w:cs="Times New Roman"/>
                <w:sz w:val="20"/>
                <w:szCs w:val="20"/>
              </w:rPr>
              <w:t xml:space="preserve"> </w:t>
            </w:r>
            <w:r w:rsidRPr="00354039">
              <w:rPr>
                <w:rFonts w:ascii="Times New Roman" w:hAnsi="Times New Roman" w:cs="Times New Roman"/>
                <w:sz w:val="20"/>
                <w:szCs w:val="20"/>
              </w:rPr>
              <w:t>w rolnictwie</w:t>
            </w:r>
            <w:r>
              <w:rPr>
                <w:rFonts w:ascii="Times New Roman" w:hAnsi="Times New Roman" w:cs="Times New Roman"/>
                <w:sz w:val="20"/>
                <w:szCs w:val="20"/>
              </w:rPr>
              <w:t>.</w:t>
            </w:r>
          </w:p>
          <w:p w14:paraId="7DD236CC" w14:textId="77777777" w:rsidR="00354039" w:rsidRDefault="00354039" w:rsidP="00354039">
            <w:pPr>
              <w:autoSpaceDE w:val="0"/>
              <w:autoSpaceDN w:val="0"/>
              <w:adjustRightInd w:val="0"/>
              <w:jc w:val="both"/>
              <w:rPr>
                <w:rFonts w:ascii="Times New Roman" w:hAnsi="Times New Roman" w:cs="Times New Roman"/>
                <w:sz w:val="20"/>
                <w:szCs w:val="20"/>
              </w:rPr>
            </w:pPr>
          </w:p>
          <w:p w14:paraId="551094F1" w14:textId="77777777" w:rsidR="00354039" w:rsidRDefault="00354039" w:rsidP="00354039">
            <w:pPr>
              <w:autoSpaceDE w:val="0"/>
              <w:autoSpaceDN w:val="0"/>
              <w:adjustRightInd w:val="0"/>
              <w:jc w:val="both"/>
              <w:rPr>
                <w:rFonts w:ascii="Times New Roman" w:hAnsi="Times New Roman" w:cs="Times New Roman"/>
                <w:sz w:val="20"/>
                <w:szCs w:val="20"/>
              </w:rPr>
            </w:pPr>
            <w:r w:rsidRPr="00354039">
              <w:rPr>
                <w:rFonts w:ascii="Times New Roman" w:hAnsi="Times New Roman" w:cs="Times New Roman"/>
                <w:sz w:val="20"/>
                <w:szCs w:val="20"/>
              </w:rPr>
              <w:t>W odniesieniu do zmian proponowanych w ustawie z dnia 15 maja 2015 r. – Prawo</w:t>
            </w:r>
            <w:r>
              <w:rPr>
                <w:rFonts w:ascii="Times New Roman" w:hAnsi="Times New Roman" w:cs="Times New Roman"/>
                <w:sz w:val="20"/>
                <w:szCs w:val="20"/>
              </w:rPr>
              <w:t xml:space="preserve"> </w:t>
            </w:r>
            <w:r w:rsidRPr="00354039">
              <w:rPr>
                <w:rFonts w:ascii="Times New Roman" w:hAnsi="Times New Roman" w:cs="Times New Roman"/>
                <w:sz w:val="20"/>
                <w:szCs w:val="20"/>
              </w:rPr>
              <w:t>restrukturyzacyjne, potwierdzamy ich poprawność.</w:t>
            </w:r>
          </w:p>
          <w:p w14:paraId="3669FF63" w14:textId="77777777" w:rsidR="00DD3A52" w:rsidRDefault="00DD3A52" w:rsidP="00354039">
            <w:pPr>
              <w:autoSpaceDE w:val="0"/>
              <w:autoSpaceDN w:val="0"/>
              <w:adjustRightInd w:val="0"/>
              <w:jc w:val="both"/>
              <w:rPr>
                <w:rFonts w:ascii="Times New Roman" w:hAnsi="Times New Roman" w:cs="Times New Roman"/>
                <w:sz w:val="20"/>
                <w:szCs w:val="20"/>
              </w:rPr>
            </w:pPr>
          </w:p>
          <w:p w14:paraId="1B773B6E" w14:textId="5CC1D47D" w:rsidR="00DD3A52" w:rsidRPr="00DD3A52" w:rsidRDefault="00DD3A52" w:rsidP="00DD3A52">
            <w:pPr>
              <w:autoSpaceDE w:val="0"/>
              <w:autoSpaceDN w:val="0"/>
              <w:adjustRightInd w:val="0"/>
              <w:jc w:val="both"/>
              <w:rPr>
                <w:rFonts w:ascii="Times New Roman" w:hAnsi="Times New Roman" w:cs="Times New Roman"/>
                <w:sz w:val="20"/>
                <w:szCs w:val="20"/>
                <w:u w:val="single"/>
              </w:rPr>
            </w:pPr>
            <w:r w:rsidRPr="00DD3A52">
              <w:rPr>
                <w:rFonts w:ascii="Times New Roman" w:hAnsi="Times New Roman" w:cs="Times New Roman"/>
                <w:sz w:val="20"/>
                <w:szCs w:val="20"/>
                <w:u w:val="single"/>
              </w:rPr>
              <w:t>Dodatkowe stanowisko w piśmie z dnia 16 kwietnia 2026 r.</w:t>
            </w:r>
          </w:p>
          <w:p w14:paraId="3154A432" w14:textId="482FA2DB" w:rsidR="00DD3A52" w:rsidRPr="00354039" w:rsidRDefault="00DD3A52" w:rsidP="00DD3A52">
            <w:pPr>
              <w:autoSpaceDE w:val="0"/>
              <w:autoSpaceDN w:val="0"/>
              <w:adjustRightInd w:val="0"/>
              <w:jc w:val="both"/>
              <w:rPr>
                <w:rFonts w:ascii="Times New Roman" w:hAnsi="Times New Roman" w:cs="Times New Roman"/>
                <w:sz w:val="20"/>
                <w:szCs w:val="20"/>
              </w:rPr>
            </w:pPr>
            <w:r>
              <w:rPr>
                <w:rFonts w:ascii="Times New Roman" w:hAnsi="Times New Roman" w:cs="Times New Roman"/>
                <w:sz w:val="20"/>
                <w:szCs w:val="20"/>
              </w:rPr>
              <w:t>Przyjęcie przedstawionych wyjaśnień.</w:t>
            </w:r>
          </w:p>
        </w:tc>
        <w:tc>
          <w:tcPr>
            <w:tcW w:w="4252" w:type="dxa"/>
          </w:tcPr>
          <w:p w14:paraId="5D1F01E0" w14:textId="77777777" w:rsidR="00354039" w:rsidRDefault="00354039" w:rsidP="00151EA4">
            <w:pPr>
              <w:ind w:left="-114"/>
              <w:rPr>
                <w:rFonts w:ascii="Times New Roman" w:hAnsi="Times New Roman" w:cs="Times New Roman"/>
                <w:b/>
                <w:bCs/>
                <w:sz w:val="20"/>
                <w:szCs w:val="20"/>
              </w:rPr>
            </w:pPr>
            <w:r>
              <w:rPr>
                <w:rFonts w:ascii="Times New Roman" w:hAnsi="Times New Roman" w:cs="Times New Roman"/>
                <w:b/>
                <w:bCs/>
                <w:sz w:val="20"/>
                <w:szCs w:val="20"/>
              </w:rPr>
              <w:t>Zastrzeżenie wyjaśnione</w:t>
            </w:r>
          </w:p>
          <w:p w14:paraId="172BD467" w14:textId="03752DA1" w:rsidR="00354039" w:rsidRPr="00354039" w:rsidRDefault="00354039" w:rsidP="00151EA4">
            <w:pPr>
              <w:ind w:left="-114"/>
              <w:jc w:val="both"/>
              <w:rPr>
                <w:rFonts w:ascii="Times New Roman" w:hAnsi="Times New Roman" w:cs="Times New Roman"/>
                <w:bCs/>
                <w:sz w:val="20"/>
                <w:szCs w:val="20"/>
              </w:rPr>
            </w:pPr>
            <w:r>
              <w:rPr>
                <w:rFonts w:ascii="Times New Roman" w:hAnsi="Times New Roman" w:cs="Times New Roman"/>
                <w:bCs/>
                <w:sz w:val="20"/>
                <w:szCs w:val="20"/>
              </w:rPr>
              <w:t>Z</w:t>
            </w:r>
            <w:r w:rsidRPr="00354039">
              <w:rPr>
                <w:rFonts w:ascii="Times New Roman" w:hAnsi="Times New Roman" w:cs="Times New Roman"/>
                <w:bCs/>
                <w:sz w:val="20"/>
                <w:szCs w:val="20"/>
              </w:rPr>
              <w:t>mieniany art. 49b ustawy</w:t>
            </w:r>
            <w:r w:rsidRPr="00354039">
              <w:rPr>
                <w:rFonts w:ascii="Times New Roman" w:eastAsia="Calibri" w:hAnsi="Times New Roman" w:cs="Times New Roman"/>
                <w:bCs/>
                <w:sz w:val="24"/>
                <w:szCs w:val="24"/>
              </w:rPr>
              <w:t xml:space="preserve"> </w:t>
            </w:r>
            <w:r w:rsidRPr="00354039">
              <w:rPr>
                <w:rFonts w:ascii="Times New Roman" w:hAnsi="Times New Roman" w:cs="Times New Roman"/>
                <w:bCs/>
                <w:sz w:val="20"/>
                <w:szCs w:val="20"/>
              </w:rPr>
              <w:t xml:space="preserve">o szczególnych rozwiązaniach związanych z usuwaniem skutków powodzi </w:t>
            </w:r>
            <w:bookmarkStart w:id="16" w:name="_Hlk226042613"/>
            <w:r w:rsidRPr="00354039">
              <w:rPr>
                <w:rFonts w:ascii="Times New Roman" w:hAnsi="Times New Roman" w:cs="Times New Roman"/>
                <w:bCs/>
                <w:sz w:val="20"/>
                <w:szCs w:val="20"/>
              </w:rPr>
              <w:t>dotyczy umorzenia należności funduszu pożyczkowego z tytułu niespłaconych lub niezwróconych pożyczek lub ich części. Pożyczki takie mogą być zgodnie z art. 41 ust. 1 i art. 1 ust.</w:t>
            </w:r>
            <w:r w:rsidR="00830F49">
              <w:rPr>
                <w:rFonts w:ascii="Times New Roman" w:hAnsi="Times New Roman" w:cs="Times New Roman"/>
                <w:bCs/>
                <w:sz w:val="20"/>
                <w:szCs w:val="20"/>
              </w:rPr>
              <w:t> </w:t>
            </w:r>
            <w:r w:rsidRPr="00354039">
              <w:rPr>
                <w:rFonts w:ascii="Times New Roman" w:hAnsi="Times New Roman" w:cs="Times New Roman"/>
                <w:bCs/>
                <w:sz w:val="20"/>
                <w:szCs w:val="20"/>
              </w:rPr>
              <w:t>3 tej ustawy udzielane przedsiębiorcom, z wyłączeniem przedsiębiorców wykonujących działalność wytwórczą w rolnictwie w zakresie upraw rolnych oraz chowu i hodowli zwierząt, ogrodnictwa, warzywnictwa, leśnictwa i rybactwa śródlądowego</w:t>
            </w:r>
            <w:bookmarkEnd w:id="16"/>
            <w:r w:rsidRPr="00354039">
              <w:rPr>
                <w:rFonts w:ascii="Times New Roman" w:hAnsi="Times New Roman" w:cs="Times New Roman"/>
                <w:bCs/>
                <w:sz w:val="20"/>
                <w:szCs w:val="20"/>
              </w:rPr>
              <w:t xml:space="preserve">. </w:t>
            </w:r>
          </w:p>
        </w:tc>
      </w:tr>
      <w:tr w:rsidR="00354039" w:rsidRPr="002F3A64" w14:paraId="68E4E90D" w14:textId="77777777" w:rsidTr="003436BD">
        <w:trPr>
          <w:trHeight w:val="567"/>
        </w:trPr>
        <w:tc>
          <w:tcPr>
            <w:tcW w:w="567" w:type="dxa"/>
          </w:tcPr>
          <w:p w14:paraId="70B15A10" w14:textId="77777777" w:rsidR="00354039" w:rsidRPr="0003105B" w:rsidRDefault="00354039"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5ED9110C" w14:textId="3C44BBC4" w:rsidR="00354039" w:rsidRDefault="00354039" w:rsidP="00B61589">
            <w:pPr>
              <w:pStyle w:val="Akapitzlist"/>
              <w:spacing w:afterLines="200" w:after="480"/>
              <w:ind w:left="0"/>
              <w:jc w:val="center"/>
              <w:rPr>
                <w:rFonts w:ascii="Times New Roman" w:hAnsi="Times New Roman" w:cs="Times New Roman"/>
                <w:sz w:val="20"/>
                <w:szCs w:val="20"/>
              </w:rPr>
            </w:pPr>
            <w:r>
              <w:rPr>
                <w:rFonts w:ascii="Times New Roman" w:hAnsi="Times New Roman" w:cs="Times New Roman"/>
                <w:sz w:val="20"/>
                <w:szCs w:val="20"/>
              </w:rPr>
              <w:t>Art. 22 projektu</w:t>
            </w:r>
          </w:p>
        </w:tc>
        <w:tc>
          <w:tcPr>
            <w:tcW w:w="1985" w:type="dxa"/>
          </w:tcPr>
          <w:p w14:paraId="36ADD469" w14:textId="77777777" w:rsidR="00354039" w:rsidRPr="00354039" w:rsidRDefault="00354039" w:rsidP="00354039">
            <w:pPr>
              <w:pStyle w:val="Akapitzlist"/>
              <w:ind w:left="-101"/>
              <w:jc w:val="center"/>
              <w:rPr>
                <w:rFonts w:ascii="Times New Roman" w:hAnsi="Times New Roman" w:cs="Times New Roman"/>
                <w:b/>
                <w:bCs/>
                <w:sz w:val="20"/>
                <w:szCs w:val="20"/>
              </w:rPr>
            </w:pPr>
            <w:r w:rsidRPr="00354039">
              <w:rPr>
                <w:rFonts w:ascii="Times New Roman" w:hAnsi="Times New Roman" w:cs="Times New Roman"/>
                <w:b/>
                <w:bCs/>
                <w:sz w:val="20"/>
                <w:szCs w:val="20"/>
              </w:rPr>
              <w:t>Prezes Urzędu Ochrony Konkurencji i Konsumentów</w:t>
            </w:r>
          </w:p>
          <w:p w14:paraId="486FCF4D" w14:textId="77777777" w:rsidR="00354039" w:rsidRPr="00354039" w:rsidRDefault="00354039" w:rsidP="00354039">
            <w:pPr>
              <w:pStyle w:val="Akapitzlist"/>
              <w:ind w:left="0"/>
              <w:jc w:val="center"/>
              <w:rPr>
                <w:rFonts w:ascii="Times New Roman" w:hAnsi="Times New Roman" w:cs="Times New Roman"/>
                <w:b/>
                <w:bCs/>
                <w:sz w:val="20"/>
                <w:szCs w:val="20"/>
              </w:rPr>
            </w:pPr>
          </w:p>
        </w:tc>
        <w:tc>
          <w:tcPr>
            <w:tcW w:w="6237" w:type="dxa"/>
          </w:tcPr>
          <w:p w14:paraId="7113900F" w14:textId="77777777" w:rsidR="00354039" w:rsidRDefault="00354039" w:rsidP="00354039">
            <w:pPr>
              <w:autoSpaceDE w:val="0"/>
              <w:autoSpaceDN w:val="0"/>
              <w:adjustRightInd w:val="0"/>
              <w:jc w:val="both"/>
              <w:rPr>
                <w:rFonts w:ascii="Times New Roman" w:hAnsi="Times New Roman" w:cs="Times New Roman"/>
                <w:sz w:val="20"/>
                <w:szCs w:val="20"/>
              </w:rPr>
            </w:pPr>
            <w:r w:rsidRPr="00354039">
              <w:rPr>
                <w:rFonts w:ascii="Times New Roman" w:hAnsi="Times New Roman" w:cs="Times New Roman"/>
                <w:sz w:val="20"/>
                <w:szCs w:val="20"/>
              </w:rPr>
              <w:t>Opierając się na pogłębionej analizie potrzeb i wymagań, dokonanej na bazie poprawionego</w:t>
            </w:r>
            <w:r>
              <w:rPr>
                <w:rFonts w:ascii="Times New Roman" w:hAnsi="Times New Roman" w:cs="Times New Roman"/>
                <w:sz w:val="20"/>
                <w:szCs w:val="20"/>
              </w:rPr>
              <w:t xml:space="preserve"> </w:t>
            </w:r>
            <w:r w:rsidRPr="00354039">
              <w:rPr>
                <w:rFonts w:ascii="Times New Roman" w:hAnsi="Times New Roman" w:cs="Times New Roman"/>
                <w:sz w:val="20"/>
                <w:szCs w:val="20"/>
              </w:rPr>
              <w:t>projektu UDER101 z dnia 26 lutego 2026 r. dokonano ponownego przeliczenia kosztów</w:t>
            </w:r>
            <w:r>
              <w:rPr>
                <w:rFonts w:ascii="Times New Roman" w:hAnsi="Times New Roman" w:cs="Times New Roman"/>
                <w:sz w:val="20"/>
                <w:szCs w:val="20"/>
              </w:rPr>
              <w:t xml:space="preserve"> </w:t>
            </w:r>
            <w:r w:rsidRPr="00354039">
              <w:rPr>
                <w:rFonts w:ascii="Times New Roman" w:hAnsi="Times New Roman" w:cs="Times New Roman"/>
                <w:sz w:val="20"/>
                <w:szCs w:val="20"/>
              </w:rPr>
              <w:t>ustanowienia centralnego rejestru pomocy publicznej, zgodnego z wymaganiami prawa</w:t>
            </w:r>
            <w:r>
              <w:rPr>
                <w:rFonts w:ascii="Times New Roman" w:hAnsi="Times New Roman" w:cs="Times New Roman"/>
                <w:sz w:val="20"/>
                <w:szCs w:val="20"/>
              </w:rPr>
              <w:t xml:space="preserve"> </w:t>
            </w:r>
            <w:r w:rsidRPr="00354039">
              <w:rPr>
                <w:rFonts w:ascii="Times New Roman" w:hAnsi="Times New Roman" w:cs="Times New Roman"/>
                <w:sz w:val="20"/>
                <w:szCs w:val="20"/>
              </w:rPr>
              <w:t>krajowego i unijnego, oraz zapewnienia jego ciągłego, prawidłowego i wydajnego</w:t>
            </w:r>
            <w:r>
              <w:rPr>
                <w:rFonts w:ascii="Times New Roman" w:hAnsi="Times New Roman" w:cs="Times New Roman"/>
                <w:sz w:val="20"/>
                <w:szCs w:val="20"/>
              </w:rPr>
              <w:t xml:space="preserve"> </w:t>
            </w:r>
            <w:r w:rsidRPr="00354039">
              <w:rPr>
                <w:rFonts w:ascii="Times New Roman" w:hAnsi="Times New Roman" w:cs="Times New Roman"/>
                <w:sz w:val="20"/>
                <w:szCs w:val="20"/>
              </w:rPr>
              <w:t>funkcjonowania. W związku z tym, w załączeniu przekazuję poprawione dokumenty</w:t>
            </w:r>
            <w:r>
              <w:rPr>
                <w:rFonts w:ascii="Times New Roman" w:hAnsi="Times New Roman" w:cs="Times New Roman"/>
                <w:sz w:val="20"/>
                <w:szCs w:val="20"/>
              </w:rPr>
              <w:t xml:space="preserve"> </w:t>
            </w:r>
            <w:r w:rsidRPr="00354039">
              <w:rPr>
                <w:rFonts w:ascii="Times New Roman" w:hAnsi="Times New Roman" w:cs="Times New Roman"/>
                <w:sz w:val="20"/>
                <w:szCs w:val="20"/>
              </w:rPr>
              <w:t>dotyczące uzasadnienia kosztów, ich wykaz wraz z wyceną oraz poglądowy harmonogram</w:t>
            </w:r>
            <w:r>
              <w:rPr>
                <w:rFonts w:ascii="Times New Roman" w:hAnsi="Times New Roman" w:cs="Times New Roman"/>
                <w:sz w:val="20"/>
                <w:szCs w:val="20"/>
              </w:rPr>
              <w:t xml:space="preserve"> </w:t>
            </w:r>
            <w:r w:rsidRPr="00354039">
              <w:rPr>
                <w:rFonts w:ascii="Times New Roman" w:hAnsi="Times New Roman" w:cs="Times New Roman"/>
                <w:sz w:val="20"/>
                <w:szCs w:val="20"/>
              </w:rPr>
              <w:t>prac, który zależny jest od dostępności środków finansowych i przebiegu postępowań. Z tego</w:t>
            </w:r>
            <w:r>
              <w:rPr>
                <w:rFonts w:ascii="Times New Roman" w:hAnsi="Times New Roman" w:cs="Times New Roman"/>
                <w:sz w:val="20"/>
                <w:szCs w:val="20"/>
              </w:rPr>
              <w:t xml:space="preserve"> </w:t>
            </w:r>
            <w:r w:rsidRPr="00354039">
              <w:rPr>
                <w:rFonts w:ascii="Times New Roman" w:hAnsi="Times New Roman" w:cs="Times New Roman"/>
                <w:sz w:val="20"/>
                <w:szCs w:val="20"/>
              </w:rPr>
              <w:t>względu, proszę o aktualizację brzmienia art. 22 ust. 1 w zakresie maksymalnego limitu</w:t>
            </w:r>
            <w:r>
              <w:rPr>
                <w:rFonts w:ascii="Times New Roman" w:hAnsi="Times New Roman" w:cs="Times New Roman"/>
                <w:sz w:val="20"/>
                <w:szCs w:val="20"/>
              </w:rPr>
              <w:t xml:space="preserve"> </w:t>
            </w:r>
            <w:r w:rsidRPr="00354039">
              <w:rPr>
                <w:rFonts w:ascii="Times New Roman" w:hAnsi="Times New Roman" w:cs="Times New Roman"/>
                <w:sz w:val="20"/>
                <w:szCs w:val="20"/>
              </w:rPr>
              <w:t>wydatków budżetu państwa będących skutkiem finansowym niniejszej ustawy w latach 2026-</w:t>
            </w:r>
            <w:r>
              <w:rPr>
                <w:rFonts w:ascii="Times New Roman" w:hAnsi="Times New Roman" w:cs="Times New Roman"/>
                <w:sz w:val="20"/>
                <w:szCs w:val="20"/>
              </w:rPr>
              <w:t xml:space="preserve"> </w:t>
            </w:r>
            <w:r w:rsidRPr="00354039">
              <w:rPr>
                <w:rFonts w:ascii="Times New Roman" w:hAnsi="Times New Roman" w:cs="Times New Roman"/>
                <w:sz w:val="20"/>
                <w:szCs w:val="20"/>
              </w:rPr>
              <w:t>2035 w poniższy sposób:</w:t>
            </w:r>
          </w:p>
          <w:p w14:paraId="5164DC13" w14:textId="77777777" w:rsidR="00354039" w:rsidRPr="00354039" w:rsidRDefault="00354039" w:rsidP="00354039">
            <w:pPr>
              <w:autoSpaceDE w:val="0"/>
              <w:autoSpaceDN w:val="0"/>
              <w:adjustRightInd w:val="0"/>
              <w:jc w:val="both"/>
              <w:rPr>
                <w:rFonts w:ascii="Times New Roman" w:hAnsi="Times New Roman" w:cs="Times New Roman"/>
                <w:sz w:val="20"/>
                <w:szCs w:val="20"/>
              </w:rPr>
            </w:pPr>
            <w:r w:rsidRPr="00354039">
              <w:rPr>
                <w:rFonts w:ascii="Times New Roman" w:hAnsi="Times New Roman" w:cs="Times New Roman"/>
                <w:sz w:val="20"/>
                <w:szCs w:val="20"/>
              </w:rPr>
              <w:t>1) w 2026 r. – 0 zł;</w:t>
            </w:r>
          </w:p>
          <w:p w14:paraId="255BB539" w14:textId="77777777" w:rsidR="00354039" w:rsidRPr="00354039" w:rsidRDefault="00354039" w:rsidP="00354039">
            <w:pPr>
              <w:autoSpaceDE w:val="0"/>
              <w:autoSpaceDN w:val="0"/>
              <w:adjustRightInd w:val="0"/>
              <w:jc w:val="both"/>
              <w:rPr>
                <w:rFonts w:ascii="Times New Roman" w:hAnsi="Times New Roman" w:cs="Times New Roman"/>
                <w:sz w:val="20"/>
                <w:szCs w:val="20"/>
              </w:rPr>
            </w:pPr>
            <w:r w:rsidRPr="00354039">
              <w:rPr>
                <w:rFonts w:ascii="Times New Roman" w:hAnsi="Times New Roman" w:cs="Times New Roman"/>
                <w:sz w:val="20"/>
                <w:szCs w:val="20"/>
              </w:rPr>
              <w:t>2) w 2027 r. – 15 297 027,00 zł;</w:t>
            </w:r>
          </w:p>
          <w:p w14:paraId="4A4409E6" w14:textId="77777777" w:rsidR="00354039" w:rsidRPr="00354039" w:rsidRDefault="00354039" w:rsidP="00354039">
            <w:pPr>
              <w:autoSpaceDE w:val="0"/>
              <w:autoSpaceDN w:val="0"/>
              <w:adjustRightInd w:val="0"/>
              <w:jc w:val="both"/>
              <w:rPr>
                <w:rFonts w:ascii="Times New Roman" w:hAnsi="Times New Roman" w:cs="Times New Roman"/>
                <w:sz w:val="20"/>
                <w:szCs w:val="20"/>
              </w:rPr>
            </w:pPr>
            <w:r w:rsidRPr="00354039">
              <w:rPr>
                <w:rFonts w:ascii="Times New Roman" w:hAnsi="Times New Roman" w:cs="Times New Roman"/>
                <w:sz w:val="20"/>
                <w:szCs w:val="20"/>
              </w:rPr>
              <w:t>3) w 2028 r. – 2 603 733,00 zł;</w:t>
            </w:r>
          </w:p>
          <w:p w14:paraId="2F3C8D41" w14:textId="77777777" w:rsidR="00354039" w:rsidRPr="00354039" w:rsidRDefault="00354039" w:rsidP="00354039">
            <w:pPr>
              <w:autoSpaceDE w:val="0"/>
              <w:autoSpaceDN w:val="0"/>
              <w:adjustRightInd w:val="0"/>
              <w:jc w:val="both"/>
              <w:rPr>
                <w:rFonts w:ascii="Times New Roman" w:hAnsi="Times New Roman" w:cs="Times New Roman"/>
                <w:sz w:val="20"/>
                <w:szCs w:val="20"/>
              </w:rPr>
            </w:pPr>
            <w:r w:rsidRPr="00354039">
              <w:rPr>
                <w:rFonts w:ascii="Times New Roman" w:hAnsi="Times New Roman" w:cs="Times New Roman"/>
                <w:sz w:val="20"/>
                <w:szCs w:val="20"/>
              </w:rPr>
              <w:t>4) w 2029 r. – 2 599 063,00 zł;</w:t>
            </w:r>
          </w:p>
          <w:p w14:paraId="4103C224" w14:textId="77777777" w:rsidR="00354039" w:rsidRPr="00354039" w:rsidRDefault="00354039" w:rsidP="00354039">
            <w:pPr>
              <w:autoSpaceDE w:val="0"/>
              <w:autoSpaceDN w:val="0"/>
              <w:adjustRightInd w:val="0"/>
              <w:jc w:val="both"/>
              <w:rPr>
                <w:rFonts w:ascii="Times New Roman" w:hAnsi="Times New Roman" w:cs="Times New Roman"/>
                <w:sz w:val="20"/>
                <w:szCs w:val="20"/>
              </w:rPr>
            </w:pPr>
            <w:r w:rsidRPr="00354039">
              <w:rPr>
                <w:rFonts w:ascii="Times New Roman" w:hAnsi="Times New Roman" w:cs="Times New Roman"/>
                <w:sz w:val="20"/>
                <w:szCs w:val="20"/>
              </w:rPr>
              <w:t>5) w 2030 r. – 5 924 724,00 zł;</w:t>
            </w:r>
          </w:p>
          <w:p w14:paraId="483BBC83" w14:textId="77777777" w:rsidR="00354039" w:rsidRPr="00354039" w:rsidRDefault="00354039" w:rsidP="00354039">
            <w:pPr>
              <w:autoSpaceDE w:val="0"/>
              <w:autoSpaceDN w:val="0"/>
              <w:adjustRightInd w:val="0"/>
              <w:jc w:val="both"/>
              <w:rPr>
                <w:rFonts w:ascii="Times New Roman" w:hAnsi="Times New Roman" w:cs="Times New Roman"/>
                <w:sz w:val="20"/>
                <w:szCs w:val="20"/>
              </w:rPr>
            </w:pPr>
            <w:r w:rsidRPr="00354039">
              <w:rPr>
                <w:rFonts w:ascii="Times New Roman" w:hAnsi="Times New Roman" w:cs="Times New Roman"/>
                <w:sz w:val="20"/>
                <w:szCs w:val="20"/>
              </w:rPr>
              <w:t>6) w 2031 r. – 3 028 705,00 zł;</w:t>
            </w:r>
          </w:p>
          <w:p w14:paraId="36BBDAD6" w14:textId="77777777" w:rsidR="00354039" w:rsidRPr="00354039" w:rsidRDefault="00354039" w:rsidP="00354039">
            <w:pPr>
              <w:autoSpaceDE w:val="0"/>
              <w:autoSpaceDN w:val="0"/>
              <w:adjustRightInd w:val="0"/>
              <w:jc w:val="both"/>
              <w:rPr>
                <w:rFonts w:ascii="Times New Roman" w:hAnsi="Times New Roman" w:cs="Times New Roman"/>
                <w:sz w:val="20"/>
                <w:szCs w:val="20"/>
              </w:rPr>
            </w:pPr>
            <w:r w:rsidRPr="00354039">
              <w:rPr>
                <w:rFonts w:ascii="Times New Roman" w:hAnsi="Times New Roman" w:cs="Times New Roman"/>
                <w:sz w:val="20"/>
                <w:szCs w:val="20"/>
              </w:rPr>
              <w:t>7) w 2032 r. – 6 557 392,00 zł;</w:t>
            </w:r>
          </w:p>
          <w:p w14:paraId="5FC71723" w14:textId="77777777" w:rsidR="00354039" w:rsidRPr="00354039" w:rsidRDefault="00354039" w:rsidP="00354039">
            <w:pPr>
              <w:autoSpaceDE w:val="0"/>
              <w:autoSpaceDN w:val="0"/>
              <w:adjustRightInd w:val="0"/>
              <w:jc w:val="both"/>
              <w:rPr>
                <w:rFonts w:ascii="Times New Roman" w:hAnsi="Times New Roman" w:cs="Times New Roman"/>
                <w:sz w:val="20"/>
                <w:szCs w:val="20"/>
              </w:rPr>
            </w:pPr>
            <w:r w:rsidRPr="00354039">
              <w:rPr>
                <w:rFonts w:ascii="Times New Roman" w:hAnsi="Times New Roman" w:cs="Times New Roman"/>
                <w:sz w:val="20"/>
                <w:szCs w:val="20"/>
              </w:rPr>
              <w:t>8) w 2033 r. – 6 354 350,00 zł;</w:t>
            </w:r>
          </w:p>
          <w:p w14:paraId="73CF79EC" w14:textId="77777777" w:rsidR="00354039" w:rsidRPr="00354039" w:rsidRDefault="00354039" w:rsidP="00354039">
            <w:pPr>
              <w:autoSpaceDE w:val="0"/>
              <w:autoSpaceDN w:val="0"/>
              <w:adjustRightInd w:val="0"/>
              <w:jc w:val="both"/>
              <w:rPr>
                <w:rFonts w:ascii="Times New Roman" w:hAnsi="Times New Roman" w:cs="Times New Roman"/>
                <w:sz w:val="20"/>
                <w:szCs w:val="20"/>
              </w:rPr>
            </w:pPr>
            <w:r w:rsidRPr="00354039">
              <w:rPr>
                <w:rFonts w:ascii="Times New Roman" w:hAnsi="Times New Roman" w:cs="Times New Roman"/>
                <w:sz w:val="20"/>
                <w:szCs w:val="20"/>
              </w:rPr>
              <w:t>9) w 2034 r. – 3 497 253,00 zł;</w:t>
            </w:r>
          </w:p>
          <w:p w14:paraId="45055AFB" w14:textId="77777777" w:rsidR="00354039" w:rsidRDefault="00354039" w:rsidP="00354039">
            <w:pPr>
              <w:autoSpaceDE w:val="0"/>
              <w:autoSpaceDN w:val="0"/>
              <w:adjustRightInd w:val="0"/>
              <w:jc w:val="both"/>
              <w:rPr>
                <w:rFonts w:ascii="Times New Roman" w:hAnsi="Times New Roman" w:cs="Times New Roman"/>
                <w:sz w:val="20"/>
                <w:szCs w:val="20"/>
              </w:rPr>
            </w:pPr>
            <w:r w:rsidRPr="00354039">
              <w:rPr>
                <w:rFonts w:ascii="Times New Roman" w:hAnsi="Times New Roman" w:cs="Times New Roman"/>
                <w:sz w:val="20"/>
                <w:szCs w:val="20"/>
              </w:rPr>
              <w:t>10) w 2035 r. – 3 530 765,00 zł</w:t>
            </w:r>
          </w:p>
          <w:p w14:paraId="45733430" w14:textId="77777777" w:rsidR="00DD3A52" w:rsidRDefault="00DD3A52" w:rsidP="00354039">
            <w:pPr>
              <w:autoSpaceDE w:val="0"/>
              <w:autoSpaceDN w:val="0"/>
              <w:adjustRightInd w:val="0"/>
              <w:jc w:val="both"/>
              <w:rPr>
                <w:rFonts w:ascii="Times New Roman" w:hAnsi="Times New Roman" w:cs="Times New Roman"/>
                <w:sz w:val="20"/>
                <w:szCs w:val="20"/>
              </w:rPr>
            </w:pPr>
          </w:p>
          <w:p w14:paraId="6FA5E755" w14:textId="77777777" w:rsidR="00DD3A52" w:rsidRPr="00DD3A52" w:rsidRDefault="00DD3A52" w:rsidP="00DD3A52">
            <w:pPr>
              <w:autoSpaceDE w:val="0"/>
              <w:autoSpaceDN w:val="0"/>
              <w:adjustRightInd w:val="0"/>
              <w:jc w:val="both"/>
              <w:rPr>
                <w:rFonts w:ascii="Times New Roman" w:hAnsi="Times New Roman" w:cs="Times New Roman"/>
                <w:sz w:val="20"/>
                <w:szCs w:val="20"/>
                <w:u w:val="single"/>
              </w:rPr>
            </w:pPr>
            <w:r w:rsidRPr="00DD3A52">
              <w:rPr>
                <w:rFonts w:ascii="Times New Roman" w:hAnsi="Times New Roman" w:cs="Times New Roman"/>
                <w:sz w:val="20"/>
                <w:szCs w:val="20"/>
                <w:u w:val="single"/>
              </w:rPr>
              <w:t>Dodatkowe stanowisko w piśmie z dnia 16 kwietnia 2026 r.:</w:t>
            </w:r>
          </w:p>
          <w:p w14:paraId="1C525F46" w14:textId="7F551836" w:rsidR="00DD3A52" w:rsidRPr="00DD3A52" w:rsidRDefault="00DD3A52" w:rsidP="00DD3A52">
            <w:pPr>
              <w:autoSpaceDE w:val="0"/>
              <w:autoSpaceDN w:val="0"/>
              <w:adjustRightInd w:val="0"/>
              <w:jc w:val="both"/>
              <w:rPr>
                <w:rFonts w:ascii="Times New Roman" w:hAnsi="Times New Roman" w:cs="Times New Roman"/>
                <w:sz w:val="20"/>
                <w:szCs w:val="20"/>
              </w:rPr>
            </w:pPr>
            <w:r w:rsidRPr="00DD3A52">
              <w:rPr>
                <w:rFonts w:ascii="Times New Roman" w:hAnsi="Times New Roman" w:cs="Times New Roman"/>
                <w:sz w:val="20"/>
                <w:szCs w:val="20"/>
              </w:rPr>
              <w:t>W celu zapewnienia ciągłego, bezpiecznego i wydajnego działania rejestru, który stanowić</w:t>
            </w:r>
            <w:r>
              <w:rPr>
                <w:rFonts w:ascii="Times New Roman" w:hAnsi="Times New Roman" w:cs="Times New Roman"/>
                <w:sz w:val="20"/>
                <w:szCs w:val="20"/>
              </w:rPr>
              <w:t xml:space="preserve"> </w:t>
            </w:r>
            <w:r w:rsidRPr="00DD3A52">
              <w:rPr>
                <w:rFonts w:ascii="Times New Roman" w:hAnsi="Times New Roman" w:cs="Times New Roman"/>
                <w:sz w:val="20"/>
                <w:szCs w:val="20"/>
              </w:rPr>
              <w:t xml:space="preserve">będzie element krytycznej infrastruktury dla </w:t>
            </w:r>
            <w:r w:rsidRPr="00DD3A52">
              <w:rPr>
                <w:rFonts w:ascii="Times New Roman" w:hAnsi="Times New Roman" w:cs="Times New Roman"/>
                <w:sz w:val="20"/>
                <w:szCs w:val="20"/>
              </w:rPr>
              <w:lastRenderedPageBreak/>
              <w:t>funkcjonowania państwa, podtrzymuję wniosek</w:t>
            </w:r>
            <w:r>
              <w:rPr>
                <w:rFonts w:ascii="Times New Roman" w:hAnsi="Times New Roman" w:cs="Times New Roman"/>
                <w:sz w:val="20"/>
                <w:szCs w:val="20"/>
              </w:rPr>
              <w:t xml:space="preserve"> </w:t>
            </w:r>
            <w:r w:rsidRPr="00DD3A52">
              <w:rPr>
                <w:rFonts w:ascii="Times New Roman" w:hAnsi="Times New Roman" w:cs="Times New Roman"/>
                <w:sz w:val="20"/>
                <w:szCs w:val="20"/>
              </w:rPr>
              <w:t>o zachowanie w projekcie art. 22 w brzmieniu przekazanym pismem z dnia 18 marca br.</w:t>
            </w:r>
            <w:r>
              <w:rPr>
                <w:rFonts w:ascii="Times New Roman" w:hAnsi="Times New Roman" w:cs="Times New Roman"/>
                <w:sz w:val="20"/>
                <w:szCs w:val="20"/>
              </w:rPr>
              <w:t xml:space="preserve"> </w:t>
            </w:r>
            <w:r w:rsidRPr="00DD3A52">
              <w:rPr>
                <w:rFonts w:ascii="Times New Roman" w:hAnsi="Times New Roman" w:cs="Times New Roman"/>
                <w:sz w:val="20"/>
                <w:szCs w:val="20"/>
              </w:rPr>
              <w:t>Szczegółowe uzasadnienie tego wniosku zostało przedstawione we wcześniejszych pismach.</w:t>
            </w:r>
          </w:p>
          <w:p w14:paraId="500C56BE" w14:textId="2E45588D" w:rsidR="00DD3A52" w:rsidRPr="00DD3A52" w:rsidRDefault="00DD3A52" w:rsidP="00DD3A52">
            <w:pPr>
              <w:autoSpaceDE w:val="0"/>
              <w:autoSpaceDN w:val="0"/>
              <w:adjustRightInd w:val="0"/>
              <w:jc w:val="both"/>
              <w:rPr>
                <w:rFonts w:ascii="Times New Roman" w:hAnsi="Times New Roman" w:cs="Times New Roman"/>
                <w:sz w:val="20"/>
                <w:szCs w:val="20"/>
              </w:rPr>
            </w:pPr>
            <w:r w:rsidRPr="00DD3A52">
              <w:rPr>
                <w:rFonts w:ascii="Times New Roman" w:hAnsi="Times New Roman" w:cs="Times New Roman"/>
                <w:sz w:val="20"/>
                <w:szCs w:val="20"/>
              </w:rPr>
              <w:t>Należy jedynie wskazać, że obecnie funkcjonujące systemy nie spełniają wszystkich</w:t>
            </w:r>
            <w:r>
              <w:rPr>
                <w:rFonts w:ascii="Times New Roman" w:hAnsi="Times New Roman" w:cs="Times New Roman"/>
                <w:sz w:val="20"/>
                <w:szCs w:val="20"/>
              </w:rPr>
              <w:t xml:space="preserve"> </w:t>
            </w:r>
            <w:r w:rsidRPr="00DD3A52">
              <w:rPr>
                <w:rFonts w:ascii="Times New Roman" w:hAnsi="Times New Roman" w:cs="Times New Roman"/>
                <w:sz w:val="20"/>
                <w:szCs w:val="20"/>
              </w:rPr>
              <w:t>wymagań dla rejestrów publicznych określonych w prawie krajowym (w tym ustawą</w:t>
            </w:r>
            <w:r>
              <w:rPr>
                <w:rFonts w:ascii="Times New Roman" w:hAnsi="Times New Roman" w:cs="Times New Roman"/>
                <w:sz w:val="20"/>
                <w:szCs w:val="20"/>
              </w:rPr>
              <w:t xml:space="preserve"> </w:t>
            </w:r>
            <w:r w:rsidRPr="00DD3A52">
              <w:rPr>
                <w:rFonts w:ascii="Times New Roman" w:hAnsi="Times New Roman" w:cs="Times New Roman"/>
                <w:sz w:val="20"/>
                <w:szCs w:val="20"/>
              </w:rPr>
              <w:t>o informatyzacji działalności podmiotów realizujących zadania publiczne, ustawą</w:t>
            </w:r>
            <w:r>
              <w:rPr>
                <w:rFonts w:ascii="Times New Roman" w:hAnsi="Times New Roman" w:cs="Times New Roman"/>
                <w:sz w:val="20"/>
                <w:szCs w:val="20"/>
              </w:rPr>
              <w:t xml:space="preserve"> </w:t>
            </w:r>
            <w:r w:rsidRPr="00DD3A52">
              <w:rPr>
                <w:rFonts w:ascii="Times New Roman" w:hAnsi="Times New Roman" w:cs="Times New Roman"/>
                <w:sz w:val="20"/>
                <w:szCs w:val="20"/>
              </w:rPr>
              <w:t>o dostępności cyfrowej stron internetowych i aplikacji mobilnych administracji publicznej,</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ustawą o otwartych danych i ponownym wykorzystywaniu informacji sektora publicznego).</w:t>
            </w:r>
          </w:p>
          <w:p w14:paraId="7E0A60ED" w14:textId="700FAFB2" w:rsidR="00DD3A52" w:rsidRPr="00DD3A52" w:rsidRDefault="00DD3A52" w:rsidP="00DD3A52">
            <w:pPr>
              <w:autoSpaceDE w:val="0"/>
              <w:autoSpaceDN w:val="0"/>
              <w:adjustRightInd w:val="0"/>
              <w:jc w:val="both"/>
              <w:rPr>
                <w:rFonts w:ascii="Times New Roman" w:hAnsi="Times New Roman" w:cs="Times New Roman"/>
                <w:sz w:val="20"/>
                <w:szCs w:val="20"/>
              </w:rPr>
            </w:pPr>
            <w:r w:rsidRPr="00DD3A52">
              <w:rPr>
                <w:rFonts w:ascii="Times New Roman" w:hAnsi="Times New Roman" w:cs="Times New Roman"/>
                <w:sz w:val="20"/>
                <w:szCs w:val="20"/>
              </w:rPr>
              <w:t>Z pomocy de minimis korzystają przede wszystkim podmioty sektora MŚP. W 2024 roku 1,8</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mln przypadków pomocy to pomoc udzielona mikroprzedsiębiorcom, 92,7 tys. – małym</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przedsiębiorcom, 32,8 tys. -średnim przedsiębiorcom, a jedynie 19,2 tys. przypadków</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pomocy de minimis otrzymały podmioty spoza sektora MŚP. Pomoc de minimis finansowana</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jest ze środków publicznych: budżetu państwa, budżetu jednostek samorządu terytorialnego</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lub środków unijnych dostępnych dla polskich przedsiębiorców. Niedostępne lub</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nieprawidłowe dane w centralnym rejestrze, przy weryfikacji możliwości udzielenia pomocy,</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mogą negatywnie oddziaływać przede wszystkim na przedsiębiorców, bowiem może się</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zdarzyć, że nie otrzymają oni pomocy albo otrzymają pomoc w niedozwolonej wysokości,</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którą będą musieli zwrócić wraz z odsetkami.</w:t>
            </w:r>
          </w:p>
          <w:p w14:paraId="7961851B" w14:textId="41069972" w:rsidR="00DD3A52" w:rsidRPr="00DD3A52" w:rsidRDefault="00DD3A52" w:rsidP="00DD3A52">
            <w:pPr>
              <w:autoSpaceDE w:val="0"/>
              <w:autoSpaceDN w:val="0"/>
              <w:adjustRightInd w:val="0"/>
              <w:jc w:val="both"/>
              <w:rPr>
                <w:rFonts w:ascii="Times New Roman" w:hAnsi="Times New Roman" w:cs="Times New Roman"/>
                <w:sz w:val="20"/>
                <w:szCs w:val="20"/>
              </w:rPr>
            </w:pPr>
            <w:r w:rsidRPr="00DD3A52">
              <w:rPr>
                <w:rFonts w:ascii="Times New Roman" w:hAnsi="Times New Roman" w:cs="Times New Roman"/>
                <w:sz w:val="20"/>
                <w:szCs w:val="20"/>
              </w:rPr>
              <w:t>Informacje i dane z Centralnego Rejestru Pomocy Publicznej będą wykorzystywane</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do wydawania decyzji dotyczących pomocy, niosących skutki finansowe dla budżetu</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państwa, budżetu jednostek samorządu terytorialnego, a także środków publicznych</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będących w dyspozycji podmiotów realizujących zadania publiczne, czy wydatkujących</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środki unijne, z tego względu informacje i dane w nim zawarte powinny być aktualne. Czas</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na wprowadzenie do systemu danych o udzielonej pomocy de minimis powinno się</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maksymalnie skrócić, bowiem skutki finansowe błędnych decyzji wydanych na podstawie</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niepełnych lub nieaktualnych danych dotkną przede wszystkim przedsiębiorców, którym</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w sposób nieprawidłowy udzielono lub odmówiono pomocy. Z tego względu konieczne będzie</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skrócenie terminu przesłania sprawozdania o udzielonej pomocy de minimis z obecnych</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7 dni do 1 dnia. W tej sytuacji nie będzie wystarczające, że podmiot raz w tygodniu zasili</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bazę sprawozdaniami o udzielonej pomocy de minimis, jak czyni to teraz, a to z kolei będzie</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wymagało zwiększenia liczby użytkowników systemu sprawozdawczego, a co za tym idzie –</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poprawy jego wydajności.</w:t>
            </w:r>
          </w:p>
          <w:p w14:paraId="2D3C66D4" w14:textId="77777777" w:rsidR="00DD3A52" w:rsidRPr="00DD3A52" w:rsidRDefault="00DD3A52" w:rsidP="00DD3A52">
            <w:pPr>
              <w:autoSpaceDE w:val="0"/>
              <w:autoSpaceDN w:val="0"/>
              <w:adjustRightInd w:val="0"/>
              <w:jc w:val="both"/>
              <w:rPr>
                <w:rFonts w:ascii="Times New Roman" w:hAnsi="Times New Roman" w:cs="Times New Roman"/>
                <w:sz w:val="20"/>
                <w:szCs w:val="20"/>
              </w:rPr>
            </w:pPr>
            <w:r w:rsidRPr="00DD3A52">
              <w:rPr>
                <w:rFonts w:ascii="Times New Roman" w:hAnsi="Times New Roman" w:cs="Times New Roman"/>
                <w:sz w:val="20"/>
                <w:szCs w:val="20"/>
              </w:rPr>
              <w:lastRenderedPageBreak/>
              <w:t>Uwaga dotycząca wejścia w życie centralnego rejestru (art. 19, art. 20, art. 21, art. 23)</w:t>
            </w:r>
          </w:p>
          <w:p w14:paraId="0470A3EE" w14:textId="77D86210" w:rsidR="00DD3A52" w:rsidRPr="00354039" w:rsidRDefault="00DD3A52" w:rsidP="001A35C2">
            <w:pPr>
              <w:autoSpaceDE w:val="0"/>
              <w:autoSpaceDN w:val="0"/>
              <w:adjustRightInd w:val="0"/>
              <w:jc w:val="both"/>
              <w:rPr>
                <w:rFonts w:ascii="Times New Roman" w:hAnsi="Times New Roman" w:cs="Times New Roman"/>
                <w:sz w:val="20"/>
                <w:szCs w:val="20"/>
              </w:rPr>
            </w:pPr>
            <w:r w:rsidRPr="00DD3A52">
              <w:rPr>
                <w:rFonts w:ascii="Times New Roman" w:hAnsi="Times New Roman" w:cs="Times New Roman"/>
                <w:sz w:val="20"/>
                <w:szCs w:val="20"/>
              </w:rPr>
              <w:t>Mając na uwadze uwagi zgłoszone przez Ministra Finansów i Gospodarki dotyczące art. 22</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projektu ustawy, w sytuacji w której Komitet Stały Rady Ministrów podjął rozstrzygnięcie</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o jego usunięciu, podtrzymuję wcześniejszy wniosek o przesunięcie daty wejścia w życie</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przepisów dotyczących funkcjonowania centralnego rejestru pomocy publicznej na dzień</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1 stycznia 2029 roku. Konieczność pozyskania środków na prace związane z modernizacją</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systemów w ramach prac nad budżetem Urzędu Ochrony Konkurencji i Konsumentów na 2027</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rok oraz kolejne lata sprawia, że niemożliwe będzie przeprowadzenie wszystkich</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niezbędnych prac w ramach obowiązujących procedur, które pozwolą na uruchomienie</w:t>
            </w:r>
            <w:r w:rsidR="001A35C2">
              <w:rPr>
                <w:rFonts w:ascii="Times New Roman" w:hAnsi="Times New Roman" w:cs="Times New Roman"/>
                <w:sz w:val="20"/>
                <w:szCs w:val="20"/>
              </w:rPr>
              <w:t xml:space="preserve"> </w:t>
            </w:r>
            <w:r w:rsidRPr="00DD3A52">
              <w:rPr>
                <w:rFonts w:ascii="Times New Roman" w:hAnsi="Times New Roman" w:cs="Times New Roman"/>
                <w:sz w:val="20"/>
                <w:szCs w:val="20"/>
              </w:rPr>
              <w:t>centralnego rejestru z dniem 1 stycznia 2028 roku.</w:t>
            </w:r>
          </w:p>
        </w:tc>
        <w:tc>
          <w:tcPr>
            <w:tcW w:w="4252" w:type="dxa"/>
          </w:tcPr>
          <w:p w14:paraId="1E99C248" w14:textId="77777777" w:rsidR="00354039" w:rsidRDefault="000517F4" w:rsidP="00151EA4">
            <w:pPr>
              <w:ind w:left="-114"/>
              <w:rPr>
                <w:rFonts w:ascii="Times New Roman" w:hAnsi="Times New Roman" w:cs="Times New Roman"/>
                <w:b/>
                <w:bCs/>
                <w:sz w:val="20"/>
                <w:szCs w:val="20"/>
              </w:rPr>
            </w:pPr>
            <w:r>
              <w:rPr>
                <w:rFonts w:ascii="Times New Roman" w:hAnsi="Times New Roman" w:cs="Times New Roman"/>
                <w:b/>
                <w:bCs/>
                <w:sz w:val="20"/>
                <w:szCs w:val="20"/>
              </w:rPr>
              <w:lastRenderedPageBreak/>
              <w:t>Uwaga nieuwzględniona na obecnym etapie prac</w:t>
            </w:r>
          </w:p>
          <w:p w14:paraId="704D849A" w14:textId="537F98B2" w:rsidR="000517F4" w:rsidRPr="000517F4" w:rsidRDefault="000517F4" w:rsidP="00151EA4">
            <w:pPr>
              <w:ind w:left="-114"/>
              <w:jc w:val="both"/>
              <w:rPr>
                <w:rFonts w:ascii="Times New Roman" w:hAnsi="Times New Roman" w:cs="Times New Roman"/>
                <w:bCs/>
                <w:sz w:val="20"/>
                <w:szCs w:val="20"/>
              </w:rPr>
            </w:pPr>
            <w:r w:rsidRPr="000517F4">
              <w:rPr>
                <w:rFonts w:ascii="Times New Roman" w:hAnsi="Times New Roman" w:cs="Times New Roman"/>
                <w:bCs/>
                <w:sz w:val="20"/>
                <w:szCs w:val="20"/>
              </w:rPr>
              <w:t>Wobec</w:t>
            </w:r>
            <w:r>
              <w:rPr>
                <w:rFonts w:ascii="Times New Roman" w:hAnsi="Times New Roman" w:cs="Times New Roman"/>
                <w:bCs/>
                <w:sz w:val="20"/>
                <w:szCs w:val="20"/>
              </w:rPr>
              <w:t xml:space="preserve"> zgłoszenia rozbieżnej uwagi </w:t>
            </w:r>
            <w:bookmarkStart w:id="17" w:name="_Hlk225944685"/>
            <w:r w:rsidRPr="000517F4">
              <w:rPr>
                <w:rFonts w:ascii="Times New Roman" w:hAnsi="Times New Roman" w:cs="Times New Roman"/>
                <w:bCs/>
                <w:sz w:val="20"/>
                <w:szCs w:val="20"/>
              </w:rPr>
              <w:t>Ministra Finansów i Gospodarki</w:t>
            </w:r>
            <w:bookmarkEnd w:id="17"/>
            <w:r w:rsidR="00830F49">
              <w:rPr>
                <w:rFonts w:ascii="Times New Roman" w:hAnsi="Times New Roman" w:cs="Times New Roman"/>
                <w:bCs/>
                <w:sz w:val="20"/>
                <w:szCs w:val="20"/>
              </w:rPr>
              <w:t>,</w:t>
            </w:r>
            <w:r>
              <w:rPr>
                <w:rFonts w:ascii="Times New Roman" w:hAnsi="Times New Roman" w:cs="Times New Roman"/>
                <w:bCs/>
                <w:sz w:val="20"/>
                <w:szCs w:val="20"/>
              </w:rPr>
              <w:t xml:space="preserve"> wnioskującego o </w:t>
            </w:r>
            <w:r w:rsidRPr="000517F4">
              <w:rPr>
                <w:rFonts w:ascii="Times New Roman" w:hAnsi="Times New Roman" w:cs="Times New Roman"/>
                <w:bCs/>
                <w:sz w:val="20"/>
                <w:szCs w:val="20"/>
              </w:rPr>
              <w:t>usunięcie art. 22 projektu</w:t>
            </w:r>
            <w:r w:rsidR="00830F49">
              <w:rPr>
                <w:rFonts w:ascii="Times New Roman" w:hAnsi="Times New Roman" w:cs="Times New Roman"/>
                <w:bCs/>
                <w:sz w:val="20"/>
                <w:szCs w:val="20"/>
              </w:rPr>
              <w:t>,</w:t>
            </w:r>
            <w:r>
              <w:rPr>
                <w:rFonts w:ascii="Times New Roman" w:hAnsi="Times New Roman" w:cs="Times New Roman"/>
                <w:bCs/>
                <w:sz w:val="20"/>
                <w:szCs w:val="20"/>
              </w:rPr>
              <w:t xml:space="preserve"> w projekcie zachowano niezmienione regulacje art. 22 projektu, pozostawiając w tym zakresie rozbieżność do rozstrzygnięcia na dalszym etapie prac.</w:t>
            </w:r>
          </w:p>
        </w:tc>
      </w:tr>
      <w:tr w:rsidR="002B1433" w:rsidRPr="002F3A64" w14:paraId="19B61DEA" w14:textId="77777777" w:rsidTr="003436BD">
        <w:trPr>
          <w:trHeight w:val="567"/>
        </w:trPr>
        <w:tc>
          <w:tcPr>
            <w:tcW w:w="567" w:type="dxa"/>
          </w:tcPr>
          <w:p w14:paraId="6AEADF20" w14:textId="77777777" w:rsidR="002B1433" w:rsidRPr="0003105B" w:rsidRDefault="002B1433" w:rsidP="00B61589">
            <w:pPr>
              <w:pStyle w:val="Akapitzlist"/>
              <w:numPr>
                <w:ilvl w:val="0"/>
                <w:numId w:val="2"/>
              </w:numPr>
              <w:spacing w:afterLines="200" w:after="480"/>
              <w:jc w:val="both"/>
              <w:rPr>
                <w:rFonts w:ascii="Times New Roman" w:hAnsi="Times New Roman" w:cs="Times New Roman"/>
                <w:b/>
                <w:sz w:val="20"/>
                <w:szCs w:val="20"/>
              </w:rPr>
            </w:pPr>
          </w:p>
        </w:tc>
        <w:tc>
          <w:tcPr>
            <w:tcW w:w="1417" w:type="dxa"/>
          </w:tcPr>
          <w:p w14:paraId="4F7EC742" w14:textId="18DE2E8D" w:rsidR="002B1433" w:rsidRPr="00F33DA3" w:rsidRDefault="00F14831" w:rsidP="00B61589">
            <w:pPr>
              <w:pStyle w:val="Akapitzlist"/>
              <w:spacing w:afterLines="200" w:after="480"/>
              <w:ind w:left="0"/>
              <w:jc w:val="center"/>
              <w:rPr>
                <w:rFonts w:ascii="Times New Roman" w:hAnsi="Times New Roman" w:cs="Times New Roman"/>
                <w:sz w:val="20"/>
                <w:szCs w:val="20"/>
              </w:rPr>
            </w:pPr>
            <w:r>
              <w:rPr>
                <w:rFonts w:ascii="Times New Roman" w:hAnsi="Times New Roman" w:cs="Times New Roman"/>
                <w:sz w:val="20"/>
                <w:szCs w:val="20"/>
              </w:rPr>
              <w:t>Uwaga ogólna</w:t>
            </w:r>
          </w:p>
        </w:tc>
        <w:tc>
          <w:tcPr>
            <w:tcW w:w="1985" w:type="dxa"/>
          </w:tcPr>
          <w:p w14:paraId="4DAF19E6" w14:textId="489A45DF" w:rsidR="002B1433" w:rsidRPr="00F33DA3" w:rsidRDefault="00F14831" w:rsidP="00F33DA3">
            <w:pPr>
              <w:pStyle w:val="Akapitzlist"/>
              <w:ind w:left="41"/>
              <w:jc w:val="center"/>
              <w:rPr>
                <w:rFonts w:ascii="Times New Roman" w:hAnsi="Times New Roman" w:cs="Times New Roman"/>
                <w:b/>
                <w:bCs/>
                <w:sz w:val="20"/>
                <w:szCs w:val="20"/>
              </w:rPr>
            </w:pPr>
            <w:r w:rsidRPr="00F14831">
              <w:rPr>
                <w:rFonts w:ascii="Times New Roman" w:hAnsi="Times New Roman" w:cs="Times New Roman"/>
                <w:b/>
                <w:bCs/>
                <w:sz w:val="20"/>
                <w:szCs w:val="20"/>
              </w:rPr>
              <w:t>Prezes Urzędu Ochrony Danych Osobowych</w:t>
            </w:r>
          </w:p>
        </w:tc>
        <w:tc>
          <w:tcPr>
            <w:tcW w:w="6237" w:type="dxa"/>
          </w:tcPr>
          <w:p w14:paraId="51816E1C" w14:textId="2A210985" w:rsidR="002B1433" w:rsidRDefault="00F82A7B" w:rsidP="00F82A7B">
            <w:pPr>
              <w:autoSpaceDE w:val="0"/>
              <w:autoSpaceDN w:val="0"/>
              <w:adjustRightInd w:val="0"/>
              <w:jc w:val="both"/>
              <w:rPr>
                <w:rFonts w:ascii="Times New Roman" w:hAnsi="Times New Roman" w:cs="Times New Roman"/>
                <w:sz w:val="20"/>
                <w:szCs w:val="20"/>
              </w:rPr>
            </w:pPr>
            <w:r w:rsidRPr="00F82A7B">
              <w:rPr>
                <w:rFonts w:ascii="Times New Roman" w:hAnsi="Times New Roman" w:cs="Times New Roman"/>
                <w:sz w:val="20"/>
                <w:szCs w:val="20"/>
              </w:rPr>
              <w:t>Jednocześnie ratio legis, jakim jest stworzenie podstawy prawnej do</w:t>
            </w:r>
            <w:r>
              <w:rPr>
                <w:rFonts w:ascii="Times New Roman" w:hAnsi="Times New Roman" w:cs="Times New Roman"/>
                <w:sz w:val="20"/>
                <w:szCs w:val="20"/>
              </w:rPr>
              <w:t xml:space="preserve"> </w:t>
            </w:r>
            <w:r w:rsidRPr="00F82A7B">
              <w:rPr>
                <w:rFonts w:ascii="Times New Roman" w:hAnsi="Times New Roman" w:cs="Times New Roman"/>
                <w:sz w:val="20"/>
                <w:szCs w:val="20"/>
              </w:rPr>
              <w:t>prowadzenia w systemie teleinformatycznym centralnych rejestrów pomocy</w:t>
            </w:r>
            <w:r>
              <w:rPr>
                <w:rFonts w:ascii="Times New Roman" w:hAnsi="Times New Roman" w:cs="Times New Roman"/>
                <w:sz w:val="20"/>
                <w:szCs w:val="20"/>
              </w:rPr>
              <w:t xml:space="preserve"> </w:t>
            </w:r>
            <w:r w:rsidRPr="00F82A7B">
              <w:rPr>
                <w:rFonts w:ascii="Times New Roman" w:hAnsi="Times New Roman" w:cs="Times New Roman"/>
                <w:sz w:val="20"/>
                <w:szCs w:val="20"/>
              </w:rPr>
              <w:t>publicznej, w których na dużą skalę będą przetwarzane dane osobowe</w:t>
            </w:r>
            <w:r>
              <w:rPr>
                <w:rFonts w:ascii="Times New Roman" w:hAnsi="Times New Roman" w:cs="Times New Roman"/>
                <w:sz w:val="20"/>
                <w:szCs w:val="20"/>
              </w:rPr>
              <w:t xml:space="preserve"> </w:t>
            </w:r>
            <w:r w:rsidRPr="00F82A7B">
              <w:rPr>
                <w:rFonts w:ascii="Times New Roman" w:hAnsi="Times New Roman" w:cs="Times New Roman"/>
                <w:sz w:val="20"/>
                <w:szCs w:val="20"/>
              </w:rPr>
              <w:t>beneficjentów z wykorzystaniem nowych technologii sprawia, że organ nadzorczy</w:t>
            </w:r>
            <w:r>
              <w:rPr>
                <w:rFonts w:ascii="Times New Roman" w:hAnsi="Times New Roman" w:cs="Times New Roman"/>
                <w:sz w:val="20"/>
                <w:szCs w:val="20"/>
              </w:rPr>
              <w:t xml:space="preserve"> </w:t>
            </w:r>
            <w:r w:rsidRPr="00F82A7B">
              <w:rPr>
                <w:rFonts w:ascii="Times New Roman" w:hAnsi="Times New Roman" w:cs="Times New Roman"/>
                <w:sz w:val="20"/>
                <w:szCs w:val="20"/>
              </w:rPr>
              <w:t>podtrzymuje także swoje stanowisko odnośnie do potrzeby objęcia projektu testem</w:t>
            </w:r>
            <w:r>
              <w:t xml:space="preserve"> </w:t>
            </w:r>
            <w:r w:rsidRPr="00F82A7B">
              <w:rPr>
                <w:rFonts w:ascii="Times New Roman" w:hAnsi="Times New Roman" w:cs="Times New Roman"/>
                <w:sz w:val="20"/>
                <w:szCs w:val="20"/>
              </w:rPr>
              <w:t>prywatności, w tym przeprowadzenia oceny skutków dla ochrony danych (art. 25 i</w:t>
            </w:r>
            <w:r>
              <w:rPr>
                <w:rFonts w:ascii="Times New Roman" w:hAnsi="Times New Roman" w:cs="Times New Roman"/>
                <w:sz w:val="20"/>
                <w:szCs w:val="20"/>
              </w:rPr>
              <w:t xml:space="preserve"> </w:t>
            </w:r>
            <w:r w:rsidRPr="00F82A7B">
              <w:rPr>
                <w:rFonts w:ascii="Times New Roman" w:hAnsi="Times New Roman" w:cs="Times New Roman"/>
                <w:sz w:val="20"/>
                <w:szCs w:val="20"/>
              </w:rPr>
              <w:t>35 ust. 1 oraz ust. 10 rozporządzenia 2016/679</w:t>
            </w:r>
            <w:r>
              <w:rPr>
                <w:rFonts w:ascii="Times New Roman" w:hAnsi="Times New Roman" w:cs="Times New Roman"/>
                <w:sz w:val="20"/>
                <w:szCs w:val="20"/>
              </w:rPr>
              <w:t>).</w:t>
            </w:r>
          </w:p>
        </w:tc>
        <w:tc>
          <w:tcPr>
            <w:tcW w:w="4252" w:type="dxa"/>
          </w:tcPr>
          <w:p w14:paraId="55725652" w14:textId="77777777" w:rsidR="002B1433" w:rsidRDefault="00AD1A5D" w:rsidP="00AD1A5D">
            <w:pPr>
              <w:ind w:left="-114"/>
              <w:rPr>
                <w:rFonts w:ascii="Times New Roman" w:hAnsi="Times New Roman" w:cs="Times New Roman"/>
                <w:b/>
                <w:bCs/>
                <w:sz w:val="20"/>
                <w:szCs w:val="20"/>
              </w:rPr>
            </w:pPr>
            <w:r>
              <w:rPr>
                <w:rFonts w:ascii="Times New Roman" w:hAnsi="Times New Roman" w:cs="Times New Roman"/>
                <w:b/>
                <w:bCs/>
                <w:sz w:val="20"/>
                <w:szCs w:val="20"/>
              </w:rPr>
              <w:t>Uwaga częściowo uwzględniona</w:t>
            </w:r>
          </w:p>
          <w:p w14:paraId="6D6A150A" w14:textId="773233B8" w:rsidR="00AD1A5D" w:rsidRPr="00AD1A5D" w:rsidRDefault="00AD1A5D" w:rsidP="00AD1A5D">
            <w:pPr>
              <w:ind w:left="-114"/>
              <w:jc w:val="both"/>
              <w:rPr>
                <w:rFonts w:ascii="Times New Roman" w:hAnsi="Times New Roman" w:cs="Times New Roman"/>
                <w:bCs/>
                <w:sz w:val="20"/>
                <w:szCs w:val="20"/>
              </w:rPr>
            </w:pPr>
            <w:r>
              <w:rPr>
                <w:rFonts w:ascii="Times New Roman" w:hAnsi="Times New Roman" w:cs="Times New Roman"/>
                <w:bCs/>
                <w:sz w:val="20"/>
                <w:szCs w:val="20"/>
              </w:rPr>
              <w:t>N</w:t>
            </w:r>
            <w:r w:rsidRPr="00AD1A5D">
              <w:rPr>
                <w:rFonts w:ascii="Times New Roman" w:hAnsi="Times New Roman" w:cs="Times New Roman"/>
                <w:bCs/>
                <w:sz w:val="20"/>
                <w:szCs w:val="20"/>
              </w:rPr>
              <w:t>a etapie opracowania zmienionego projektu przeprowadzono analizę projektu aktu prawnego w celu oceny zgodności projektu z zasadami przetwarzania danych osobowych określonymi w przepisach o ochronie danych osobowych. W jej wyniku określono zakres przetwarzania danych osobowych w regulowanych centralnych rejestrach pomocy publicznej, który pozwoli z jednej strony realizować cel utworzenia takiego rejestru, a z drugiej – zapewnić ochronę danych osobowych</w:t>
            </w:r>
            <w:r>
              <w:rPr>
                <w:rFonts w:ascii="Times New Roman" w:hAnsi="Times New Roman" w:cs="Times New Roman"/>
                <w:bCs/>
                <w:sz w:val="20"/>
                <w:szCs w:val="20"/>
              </w:rPr>
              <w:t>.</w:t>
            </w:r>
          </w:p>
        </w:tc>
      </w:tr>
    </w:tbl>
    <w:p w14:paraId="74BBD7D6" w14:textId="4CB6E293" w:rsidR="00075479" w:rsidRPr="008300F1" w:rsidRDefault="00075479" w:rsidP="008300F1">
      <w:pPr>
        <w:tabs>
          <w:tab w:val="left" w:pos="13170"/>
        </w:tabs>
        <w:spacing w:after="400"/>
        <w:jc w:val="both"/>
        <w:rPr>
          <w:rFonts w:ascii="Times New Roman" w:hAnsi="Times New Roman" w:cs="Times New Roman"/>
          <w:sz w:val="24"/>
        </w:rPr>
      </w:pPr>
    </w:p>
    <w:sectPr w:rsidR="00075479" w:rsidRPr="008300F1" w:rsidSect="00667107">
      <w:footerReference w:type="default" r:id="rId8"/>
      <w:pgSz w:w="16838" w:h="11906" w:orient="landscape"/>
      <w:pgMar w:top="993"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E86D6" w14:textId="77777777" w:rsidR="00911E46" w:rsidRDefault="00911E46" w:rsidP="00C06FD5">
      <w:pPr>
        <w:spacing w:after="0" w:line="240" w:lineRule="auto"/>
      </w:pPr>
      <w:r>
        <w:separator/>
      </w:r>
    </w:p>
  </w:endnote>
  <w:endnote w:type="continuationSeparator" w:id="0">
    <w:p w14:paraId="4A642EE7" w14:textId="77777777" w:rsidR="00911E46" w:rsidRDefault="00911E46" w:rsidP="00C06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1995425"/>
      <w:docPartObj>
        <w:docPartGallery w:val="Page Numbers (Bottom of Page)"/>
        <w:docPartUnique/>
      </w:docPartObj>
    </w:sdtPr>
    <w:sdtContent>
      <w:p w14:paraId="1F30E044" w14:textId="77777777" w:rsidR="002B270B" w:rsidRDefault="002B270B">
        <w:pPr>
          <w:pStyle w:val="Stopka"/>
          <w:jc w:val="right"/>
        </w:pPr>
        <w:r>
          <w:fldChar w:fldCharType="begin"/>
        </w:r>
        <w:r>
          <w:instrText>PAGE   \* MERGEFORMAT</w:instrText>
        </w:r>
        <w:r>
          <w:fldChar w:fldCharType="separate"/>
        </w:r>
        <w:r>
          <w:rPr>
            <w:noProof/>
          </w:rPr>
          <w:t>4</w:t>
        </w:r>
        <w:r>
          <w:fldChar w:fldCharType="end"/>
        </w:r>
      </w:p>
    </w:sdtContent>
  </w:sdt>
  <w:p w14:paraId="31185F3B" w14:textId="77777777" w:rsidR="002B270B" w:rsidRDefault="002B270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E7A96" w14:textId="77777777" w:rsidR="00911E46" w:rsidRDefault="00911E46" w:rsidP="00C06FD5">
      <w:pPr>
        <w:spacing w:after="0" w:line="240" w:lineRule="auto"/>
      </w:pPr>
      <w:r>
        <w:separator/>
      </w:r>
    </w:p>
  </w:footnote>
  <w:footnote w:type="continuationSeparator" w:id="0">
    <w:p w14:paraId="7801EBF4" w14:textId="77777777" w:rsidR="00911E46" w:rsidRDefault="00911E46" w:rsidP="00C06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16153CD"/>
    <w:multiLevelType w:val="hybridMultilevel"/>
    <w:tmpl w:val="91E5675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88F313E8"/>
    <w:multiLevelType w:val="hybridMultilevel"/>
    <w:tmpl w:val="25E5C59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A177E0F3"/>
    <w:multiLevelType w:val="hybridMultilevel"/>
    <w:tmpl w:val="716682F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A4CD8D0B"/>
    <w:multiLevelType w:val="hybridMultilevel"/>
    <w:tmpl w:val="E31A3715"/>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AD3F6FC3"/>
    <w:multiLevelType w:val="hybridMultilevel"/>
    <w:tmpl w:val="EBEC3B6C"/>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D5868DEF"/>
    <w:multiLevelType w:val="hybridMultilevel"/>
    <w:tmpl w:val="BA35426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EB91DF00"/>
    <w:multiLevelType w:val="hybridMultilevel"/>
    <w:tmpl w:val="9A914B0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1116716"/>
    <w:multiLevelType w:val="hybridMultilevel"/>
    <w:tmpl w:val="2E963FE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01E02733"/>
    <w:multiLevelType w:val="hybridMultilevel"/>
    <w:tmpl w:val="1726705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440A324"/>
    <w:multiLevelType w:val="hybridMultilevel"/>
    <w:tmpl w:val="E8DCD7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05D60737"/>
    <w:multiLevelType w:val="hybridMultilevel"/>
    <w:tmpl w:val="44FE508A"/>
    <w:lvl w:ilvl="0" w:tplc="9552EF6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0E3E4E74"/>
    <w:multiLevelType w:val="hybridMultilevel"/>
    <w:tmpl w:val="48555D7A"/>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007143F"/>
    <w:multiLevelType w:val="hybridMultilevel"/>
    <w:tmpl w:val="CC2C6BC8"/>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3" w15:restartNumberingAfterBreak="0">
    <w:nsid w:val="109ED841"/>
    <w:multiLevelType w:val="hybridMultilevel"/>
    <w:tmpl w:val="4212DB8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11FC3456"/>
    <w:multiLevelType w:val="hybridMultilevel"/>
    <w:tmpl w:val="2022036C"/>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5" w15:restartNumberingAfterBreak="0">
    <w:nsid w:val="13FF3EB7"/>
    <w:multiLevelType w:val="hybridMultilevel"/>
    <w:tmpl w:val="7DDCE9C6"/>
    <w:lvl w:ilvl="0" w:tplc="0415000F">
      <w:start w:val="1"/>
      <w:numFmt w:val="decimal"/>
      <w:lvlText w:val="%1."/>
      <w:lvlJc w:val="left"/>
      <w:pPr>
        <w:ind w:left="39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633884"/>
    <w:multiLevelType w:val="hybridMultilevel"/>
    <w:tmpl w:val="C1B602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8940BF3"/>
    <w:multiLevelType w:val="hybridMultilevel"/>
    <w:tmpl w:val="38D0F8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E196BF0"/>
    <w:multiLevelType w:val="hybridMultilevel"/>
    <w:tmpl w:val="49B0795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3D3108E"/>
    <w:multiLevelType w:val="hybridMultilevel"/>
    <w:tmpl w:val="F9944A56"/>
    <w:lvl w:ilvl="0" w:tplc="1EECCB7C">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0" w15:restartNumberingAfterBreak="0">
    <w:nsid w:val="2B4D2EF2"/>
    <w:multiLevelType w:val="hybridMultilevel"/>
    <w:tmpl w:val="BF0AF0C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2BD21969"/>
    <w:multiLevelType w:val="hybridMultilevel"/>
    <w:tmpl w:val="5BDD61D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2CEC07DD"/>
    <w:multiLevelType w:val="hybridMultilevel"/>
    <w:tmpl w:val="A4303D56"/>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3" w15:restartNumberingAfterBreak="0">
    <w:nsid w:val="2DDC79C3"/>
    <w:multiLevelType w:val="hybridMultilevel"/>
    <w:tmpl w:val="E79CF82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EE2D4E"/>
    <w:multiLevelType w:val="hybridMultilevel"/>
    <w:tmpl w:val="64907F2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25" w15:restartNumberingAfterBreak="0">
    <w:nsid w:val="380C6199"/>
    <w:multiLevelType w:val="hybridMultilevel"/>
    <w:tmpl w:val="E60E69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3D286A08"/>
    <w:multiLevelType w:val="hybridMultilevel"/>
    <w:tmpl w:val="06903EA6"/>
    <w:lvl w:ilvl="0" w:tplc="8F7E6A42">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DDC5F16"/>
    <w:multiLevelType w:val="hybridMultilevel"/>
    <w:tmpl w:val="7696E332"/>
    <w:lvl w:ilvl="0" w:tplc="04150011">
      <w:start w:val="1"/>
      <w:numFmt w:val="decimal"/>
      <w:lvlText w:val="%1)"/>
      <w:lvlJc w:val="left"/>
      <w:pPr>
        <w:ind w:left="4755" w:hanging="360"/>
      </w:pPr>
    </w:lvl>
    <w:lvl w:ilvl="1" w:tplc="9B5474E2">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8" w15:restartNumberingAfterBreak="0">
    <w:nsid w:val="3E046886"/>
    <w:multiLevelType w:val="hybridMultilevel"/>
    <w:tmpl w:val="738073D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417A1909"/>
    <w:multiLevelType w:val="hybridMultilevel"/>
    <w:tmpl w:val="6D7A3E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6840AA5"/>
    <w:multiLevelType w:val="hybridMultilevel"/>
    <w:tmpl w:val="6D38608C"/>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1" w15:restartNumberingAfterBreak="0">
    <w:nsid w:val="46EF01E9"/>
    <w:multiLevelType w:val="hybridMultilevel"/>
    <w:tmpl w:val="065AE4A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2" w15:restartNumberingAfterBreak="0">
    <w:nsid w:val="474F573C"/>
    <w:multiLevelType w:val="hybridMultilevel"/>
    <w:tmpl w:val="6E763254"/>
    <w:lvl w:ilvl="0" w:tplc="9872F930">
      <w:start w:val="1"/>
      <w:numFmt w:val="decimal"/>
      <w:lvlText w:val="%1."/>
      <w:lvlJc w:val="left"/>
      <w:pPr>
        <w:ind w:left="720" w:hanging="360"/>
      </w:pPr>
      <w:rPr>
        <w:rFonts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11AE572"/>
    <w:multiLevelType w:val="hybridMultilevel"/>
    <w:tmpl w:val="90C21D3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15:restartNumberingAfterBreak="0">
    <w:nsid w:val="511D2463"/>
    <w:multiLevelType w:val="hybridMultilevel"/>
    <w:tmpl w:val="FA255DC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53D31FFF"/>
    <w:multiLevelType w:val="hybridMultilevel"/>
    <w:tmpl w:val="E9E8EC38"/>
    <w:lvl w:ilvl="0" w:tplc="66F06AC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5BAB71EE"/>
    <w:multiLevelType w:val="hybridMultilevel"/>
    <w:tmpl w:val="7BFA8E0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D997FA0"/>
    <w:multiLevelType w:val="hybridMultilevel"/>
    <w:tmpl w:val="E154DFB6"/>
    <w:lvl w:ilvl="0" w:tplc="C6C645CA">
      <w:start w:val="1"/>
      <w:numFmt w:val="lowerLetter"/>
      <w:lvlText w:val="%1)"/>
      <w:lvlJc w:val="left"/>
      <w:pPr>
        <w:ind w:left="360"/>
      </w:pPr>
      <w:rPr>
        <w:rFonts w:ascii="Verdana" w:eastAsia="Verdana" w:hAnsi="Verdana" w:cs="Verdana"/>
        <w:b w:val="0"/>
        <w:i w:val="0"/>
        <w:strike w:val="0"/>
        <w:dstrike w:val="0"/>
        <w:color w:val="2E97D3"/>
        <w:sz w:val="18"/>
        <w:szCs w:val="18"/>
        <w:u w:val="single" w:color="2E97D3"/>
        <w:bdr w:val="none" w:sz="0" w:space="0" w:color="auto"/>
        <w:shd w:val="clear" w:color="auto" w:fill="auto"/>
        <w:vertAlign w:val="baseline"/>
      </w:rPr>
    </w:lvl>
    <w:lvl w:ilvl="1" w:tplc="DECAAE2C">
      <w:start w:val="1"/>
      <w:numFmt w:val="lowerLetter"/>
      <w:lvlText w:val="%2"/>
      <w:lvlJc w:val="left"/>
      <w:pPr>
        <w:ind w:left="1080"/>
      </w:pPr>
      <w:rPr>
        <w:rFonts w:ascii="Verdana" w:eastAsia="Verdana" w:hAnsi="Verdana" w:cs="Verdana"/>
        <w:b w:val="0"/>
        <w:i w:val="0"/>
        <w:strike w:val="0"/>
        <w:dstrike w:val="0"/>
        <w:color w:val="2E97D3"/>
        <w:sz w:val="18"/>
        <w:szCs w:val="18"/>
        <w:u w:val="single" w:color="2E97D3"/>
        <w:bdr w:val="none" w:sz="0" w:space="0" w:color="auto"/>
        <w:shd w:val="clear" w:color="auto" w:fill="auto"/>
        <w:vertAlign w:val="baseline"/>
      </w:rPr>
    </w:lvl>
    <w:lvl w:ilvl="2" w:tplc="3ABC93DC">
      <w:start w:val="1"/>
      <w:numFmt w:val="lowerRoman"/>
      <w:lvlText w:val="%3"/>
      <w:lvlJc w:val="left"/>
      <w:pPr>
        <w:ind w:left="1800"/>
      </w:pPr>
      <w:rPr>
        <w:rFonts w:ascii="Verdana" w:eastAsia="Verdana" w:hAnsi="Verdana" w:cs="Verdana"/>
        <w:b w:val="0"/>
        <w:i w:val="0"/>
        <w:strike w:val="0"/>
        <w:dstrike w:val="0"/>
        <w:color w:val="2E97D3"/>
        <w:sz w:val="18"/>
        <w:szCs w:val="18"/>
        <w:u w:val="single" w:color="2E97D3"/>
        <w:bdr w:val="none" w:sz="0" w:space="0" w:color="auto"/>
        <w:shd w:val="clear" w:color="auto" w:fill="auto"/>
        <w:vertAlign w:val="baseline"/>
      </w:rPr>
    </w:lvl>
    <w:lvl w:ilvl="3" w:tplc="D3C26224">
      <w:start w:val="1"/>
      <w:numFmt w:val="decimal"/>
      <w:lvlText w:val="%4"/>
      <w:lvlJc w:val="left"/>
      <w:pPr>
        <w:ind w:left="2520"/>
      </w:pPr>
      <w:rPr>
        <w:rFonts w:ascii="Verdana" w:eastAsia="Verdana" w:hAnsi="Verdana" w:cs="Verdana"/>
        <w:b w:val="0"/>
        <w:i w:val="0"/>
        <w:strike w:val="0"/>
        <w:dstrike w:val="0"/>
        <w:color w:val="2E97D3"/>
        <w:sz w:val="18"/>
        <w:szCs w:val="18"/>
        <w:u w:val="single" w:color="2E97D3"/>
        <w:bdr w:val="none" w:sz="0" w:space="0" w:color="auto"/>
        <w:shd w:val="clear" w:color="auto" w:fill="auto"/>
        <w:vertAlign w:val="baseline"/>
      </w:rPr>
    </w:lvl>
    <w:lvl w:ilvl="4" w:tplc="9864B7F6">
      <w:start w:val="1"/>
      <w:numFmt w:val="lowerLetter"/>
      <w:lvlText w:val="%5"/>
      <w:lvlJc w:val="left"/>
      <w:pPr>
        <w:ind w:left="3240"/>
      </w:pPr>
      <w:rPr>
        <w:rFonts w:ascii="Verdana" w:eastAsia="Verdana" w:hAnsi="Verdana" w:cs="Verdana"/>
        <w:b w:val="0"/>
        <w:i w:val="0"/>
        <w:strike w:val="0"/>
        <w:dstrike w:val="0"/>
        <w:color w:val="2E97D3"/>
        <w:sz w:val="18"/>
        <w:szCs w:val="18"/>
        <w:u w:val="single" w:color="2E97D3"/>
        <w:bdr w:val="none" w:sz="0" w:space="0" w:color="auto"/>
        <w:shd w:val="clear" w:color="auto" w:fill="auto"/>
        <w:vertAlign w:val="baseline"/>
      </w:rPr>
    </w:lvl>
    <w:lvl w:ilvl="5" w:tplc="EAD8ED6E">
      <w:start w:val="1"/>
      <w:numFmt w:val="lowerRoman"/>
      <w:lvlText w:val="%6"/>
      <w:lvlJc w:val="left"/>
      <w:pPr>
        <w:ind w:left="3960"/>
      </w:pPr>
      <w:rPr>
        <w:rFonts w:ascii="Verdana" w:eastAsia="Verdana" w:hAnsi="Verdana" w:cs="Verdana"/>
        <w:b w:val="0"/>
        <w:i w:val="0"/>
        <w:strike w:val="0"/>
        <w:dstrike w:val="0"/>
        <w:color w:val="2E97D3"/>
        <w:sz w:val="18"/>
        <w:szCs w:val="18"/>
        <w:u w:val="single" w:color="2E97D3"/>
        <w:bdr w:val="none" w:sz="0" w:space="0" w:color="auto"/>
        <w:shd w:val="clear" w:color="auto" w:fill="auto"/>
        <w:vertAlign w:val="baseline"/>
      </w:rPr>
    </w:lvl>
    <w:lvl w:ilvl="6" w:tplc="1708E3BA">
      <w:start w:val="1"/>
      <w:numFmt w:val="decimal"/>
      <w:lvlText w:val="%7"/>
      <w:lvlJc w:val="left"/>
      <w:pPr>
        <w:ind w:left="4680"/>
      </w:pPr>
      <w:rPr>
        <w:rFonts w:ascii="Verdana" w:eastAsia="Verdana" w:hAnsi="Verdana" w:cs="Verdana"/>
        <w:b w:val="0"/>
        <w:i w:val="0"/>
        <w:strike w:val="0"/>
        <w:dstrike w:val="0"/>
        <w:color w:val="2E97D3"/>
        <w:sz w:val="18"/>
        <w:szCs w:val="18"/>
        <w:u w:val="single" w:color="2E97D3"/>
        <w:bdr w:val="none" w:sz="0" w:space="0" w:color="auto"/>
        <w:shd w:val="clear" w:color="auto" w:fill="auto"/>
        <w:vertAlign w:val="baseline"/>
      </w:rPr>
    </w:lvl>
    <w:lvl w:ilvl="7" w:tplc="F2041CAC">
      <w:start w:val="1"/>
      <w:numFmt w:val="lowerLetter"/>
      <w:lvlText w:val="%8"/>
      <w:lvlJc w:val="left"/>
      <w:pPr>
        <w:ind w:left="5400"/>
      </w:pPr>
      <w:rPr>
        <w:rFonts w:ascii="Verdana" w:eastAsia="Verdana" w:hAnsi="Verdana" w:cs="Verdana"/>
        <w:b w:val="0"/>
        <w:i w:val="0"/>
        <w:strike w:val="0"/>
        <w:dstrike w:val="0"/>
        <w:color w:val="2E97D3"/>
        <w:sz w:val="18"/>
        <w:szCs w:val="18"/>
        <w:u w:val="single" w:color="2E97D3"/>
        <w:bdr w:val="none" w:sz="0" w:space="0" w:color="auto"/>
        <w:shd w:val="clear" w:color="auto" w:fill="auto"/>
        <w:vertAlign w:val="baseline"/>
      </w:rPr>
    </w:lvl>
    <w:lvl w:ilvl="8" w:tplc="6D6EB388">
      <w:start w:val="1"/>
      <w:numFmt w:val="lowerRoman"/>
      <w:lvlText w:val="%9"/>
      <w:lvlJc w:val="left"/>
      <w:pPr>
        <w:ind w:left="6120"/>
      </w:pPr>
      <w:rPr>
        <w:rFonts w:ascii="Verdana" w:eastAsia="Verdana" w:hAnsi="Verdana" w:cs="Verdana"/>
        <w:b w:val="0"/>
        <w:i w:val="0"/>
        <w:strike w:val="0"/>
        <w:dstrike w:val="0"/>
        <w:color w:val="2E97D3"/>
        <w:sz w:val="18"/>
        <w:szCs w:val="18"/>
        <w:u w:val="single" w:color="2E97D3"/>
        <w:bdr w:val="none" w:sz="0" w:space="0" w:color="auto"/>
        <w:shd w:val="clear" w:color="auto" w:fill="auto"/>
        <w:vertAlign w:val="baseline"/>
      </w:rPr>
    </w:lvl>
  </w:abstractNum>
  <w:abstractNum w:abstractNumId="38" w15:restartNumberingAfterBreak="0">
    <w:nsid w:val="5F8C4181"/>
    <w:multiLevelType w:val="hybridMultilevel"/>
    <w:tmpl w:val="6814583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626C96D7"/>
    <w:multiLevelType w:val="hybridMultilevel"/>
    <w:tmpl w:val="9837479B"/>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15:restartNumberingAfterBreak="0">
    <w:nsid w:val="63D72AF7"/>
    <w:multiLevelType w:val="hybridMultilevel"/>
    <w:tmpl w:val="B11D8FB6"/>
    <w:lvl w:ilvl="0" w:tplc="FFFFFFFF">
      <w:start w:val="1"/>
      <w:numFmt w:val="low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75EC3D8A"/>
    <w:multiLevelType w:val="hybridMultilevel"/>
    <w:tmpl w:val="274628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81CE388"/>
    <w:multiLevelType w:val="hybridMultilevel"/>
    <w:tmpl w:val="397A117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8676A77"/>
    <w:multiLevelType w:val="hybridMultilevel"/>
    <w:tmpl w:val="37C704F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A7A302A"/>
    <w:multiLevelType w:val="hybridMultilevel"/>
    <w:tmpl w:val="05C9CD24"/>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5" w15:restartNumberingAfterBreak="0">
    <w:nsid w:val="7CFB0B28"/>
    <w:multiLevelType w:val="hybridMultilevel"/>
    <w:tmpl w:val="53D44B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308367952">
    <w:abstractNumId w:val="32"/>
  </w:num>
  <w:num w:numId="2" w16cid:durableId="569266575">
    <w:abstractNumId w:val="15"/>
  </w:num>
  <w:num w:numId="3" w16cid:durableId="1116799613">
    <w:abstractNumId w:val="30"/>
  </w:num>
  <w:num w:numId="4" w16cid:durableId="629867970">
    <w:abstractNumId w:val="37"/>
  </w:num>
  <w:num w:numId="5" w16cid:durableId="1952348712">
    <w:abstractNumId w:val="33"/>
  </w:num>
  <w:num w:numId="6" w16cid:durableId="834685700">
    <w:abstractNumId w:val="0"/>
  </w:num>
  <w:num w:numId="7" w16cid:durableId="2002417411">
    <w:abstractNumId w:val="5"/>
  </w:num>
  <w:num w:numId="8" w16cid:durableId="764151638">
    <w:abstractNumId w:val="7"/>
  </w:num>
  <w:num w:numId="9" w16cid:durableId="576479776">
    <w:abstractNumId w:val="3"/>
  </w:num>
  <w:num w:numId="10" w16cid:durableId="1467549679">
    <w:abstractNumId w:val="11"/>
  </w:num>
  <w:num w:numId="11" w16cid:durableId="170994019">
    <w:abstractNumId w:val="39"/>
  </w:num>
  <w:num w:numId="12" w16cid:durableId="69277467">
    <w:abstractNumId w:val="13"/>
  </w:num>
  <w:num w:numId="13" w16cid:durableId="39018034">
    <w:abstractNumId w:val="21"/>
  </w:num>
  <w:num w:numId="14" w16cid:durableId="2082867596">
    <w:abstractNumId w:val="42"/>
  </w:num>
  <w:num w:numId="15" w16cid:durableId="1976986920">
    <w:abstractNumId w:val="4"/>
  </w:num>
  <w:num w:numId="16" w16cid:durableId="1148131789">
    <w:abstractNumId w:val="43"/>
  </w:num>
  <w:num w:numId="17" w16cid:durableId="1023896272">
    <w:abstractNumId w:val="20"/>
  </w:num>
  <w:num w:numId="18" w16cid:durableId="1916821582">
    <w:abstractNumId w:val="1"/>
  </w:num>
  <w:num w:numId="19" w16cid:durableId="822771491">
    <w:abstractNumId w:val="34"/>
  </w:num>
  <w:num w:numId="20" w16cid:durableId="976104707">
    <w:abstractNumId w:val="6"/>
  </w:num>
  <w:num w:numId="21" w16cid:durableId="1304889764">
    <w:abstractNumId w:val="44"/>
  </w:num>
  <w:num w:numId="22" w16cid:durableId="1854371583">
    <w:abstractNumId w:val="9"/>
  </w:num>
  <w:num w:numId="23" w16cid:durableId="1778599768">
    <w:abstractNumId w:val="2"/>
  </w:num>
  <w:num w:numId="24" w16cid:durableId="1292899892">
    <w:abstractNumId w:val="40"/>
  </w:num>
  <w:num w:numId="25" w16cid:durableId="201093142">
    <w:abstractNumId w:val="24"/>
  </w:num>
  <w:num w:numId="26" w16cid:durableId="180153670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0634179">
    <w:abstractNumId w:val="14"/>
  </w:num>
  <w:num w:numId="28" w16cid:durableId="149167685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21198929">
    <w:abstractNumId w:val="31"/>
  </w:num>
  <w:num w:numId="30" w16cid:durableId="1322660522">
    <w:abstractNumId w:val="12"/>
  </w:num>
  <w:num w:numId="31" w16cid:durableId="1717392777">
    <w:abstractNumId w:val="36"/>
  </w:num>
  <w:num w:numId="32" w16cid:durableId="1790009080">
    <w:abstractNumId w:val="27"/>
  </w:num>
  <w:num w:numId="33" w16cid:durableId="1276518229">
    <w:abstractNumId w:val="10"/>
  </w:num>
  <w:num w:numId="34" w16cid:durableId="470051498">
    <w:abstractNumId w:val="22"/>
  </w:num>
  <w:num w:numId="35" w16cid:durableId="1111975813">
    <w:abstractNumId w:val="19"/>
  </w:num>
  <w:num w:numId="36" w16cid:durableId="198661915">
    <w:abstractNumId w:val="16"/>
  </w:num>
  <w:num w:numId="37" w16cid:durableId="516390538">
    <w:abstractNumId w:val="18"/>
  </w:num>
  <w:num w:numId="38" w16cid:durableId="1963879394">
    <w:abstractNumId w:val="28"/>
  </w:num>
  <w:num w:numId="39" w16cid:durableId="51856111">
    <w:abstractNumId w:val="38"/>
  </w:num>
  <w:num w:numId="40" w16cid:durableId="1821457016">
    <w:abstractNumId w:val="41"/>
  </w:num>
  <w:num w:numId="41" w16cid:durableId="2089692323">
    <w:abstractNumId w:val="25"/>
  </w:num>
  <w:num w:numId="42" w16cid:durableId="764115192">
    <w:abstractNumId w:val="17"/>
  </w:num>
  <w:num w:numId="43" w16cid:durableId="1752921859">
    <w:abstractNumId w:val="45"/>
  </w:num>
  <w:num w:numId="44" w16cid:durableId="828864773">
    <w:abstractNumId w:val="23"/>
  </w:num>
  <w:num w:numId="45" w16cid:durableId="1072001927">
    <w:abstractNumId w:val="8"/>
  </w:num>
  <w:num w:numId="46" w16cid:durableId="697580253">
    <w:abstractNumId w:val="29"/>
  </w:num>
  <w:num w:numId="47" w16cid:durableId="2016613393">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74C9"/>
    <w:rsid w:val="00000FDA"/>
    <w:rsid w:val="00004D0F"/>
    <w:rsid w:val="00010152"/>
    <w:rsid w:val="00010E01"/>
    <w:rsid w:val="00012BDE"/>
    <w:rsid w:val="00013AB2"/>
    <w:rsid w:val="00022524"/>
    <w:rsid w:val="00027AA0"/>
    <w:rsid w:val="0003105B"/>
    <w:rsid w:val="000317B1"/>
    <w:rsid w:val="00033E4E"/>
    <w:rsid w:val="000362F6"/>
    <w:rsid w:val="00036623"/>
    <w:rsid w:val="000418A3"/>
    <w:rsid w:val="000434F6"/>
    <w:rsid w:val="000435A2"/>
    <w:rsid w:val="000437B9"/>
    <w:rsid w:val="000517F4"/>
    <w:rsid w:val="00055C8D"/>
    <w:rsid w:val="00057401"/>
    <w:rsid w:val="00067F2F"/>
    <w:rsid w:val="00070C3C"/>
    <w:rsid w:val="00075479"/>
    <w:rsid w:val="00080FC6"/>
    <w:rsid w:val="000832FB"/>
    <w:rsid w:val="00084B0F"/>
    <w:rsid w:val="0008718F"/>
    <w:rsid w:val="00087A9E"/>
    <w:rsid w:val="00087B4D"/>
    <w:rsid w:val="00087E1D"/>
    <w:rsid w:val="000A0048"/>
    <w:rsid w:val="000A1773"/>
    <w:rsid w:val="000A3BD4"/>
    <w:rsid w:val="000B0F97"/>
    <w:rsid w:val="000B11C1"/>
    <w:rsid w:val="000B60DB"/>
    <w:rsid w:val="000B6299"/>
    <w:rsid w:val="000B7D77"/>
    <w:rsid w:val="000C2D38"/>
    <w:rsid w:val="000C50FB"/>
    <w:rsid w:val="000C7FC9"/>
    <w:rsid w:val="000D218A"/>
    <w:rsid w:val="000E4A8C"/>
    <w:rsid w:val="000F09BE"/>
    <w:rsid w:val="000F345F"/>
    <w:rsid w:val="001044DB"/>
    <w:rsid w:val="001056DB"/>
    <w:rsid w:val="00106455"/>
    <w:rsid w:val="00107A29"/>
    <w:rsid w:val="00111106"/>
    <w:rsid w:val="001149D6"/>
    <w:rsid w:val="00116BED"/>
    <w:rsid w:val="00122EC8"/>
    <w:rsid w:val="00125CBC"/>
    <w:rsid w:val="00127A21"/>
    <w:rsid w:val="001304CA"/>
    <w:rsid w:val="00131A3D"/>
    <w:rsid w:val="00135CDF"/>
    <w:rsid w:val="00144D9A"/>
    <w:rsid w:val="00144DA3"/>
    <w:rsid w:val="00146B46"/>
    <w:rsid w:val="00151561"/>
    <w:rsid w:val="00151EA4"/>
    <w:rsid w:val="001567BC"/>
    <w:rsid w:val="001568F8"/>
    <w:rsid w:val="00157921"/>
    <w:rsid w:val="00166FF7"/>
    <w:rsid w:val="0016743F"/>
    <w:rsid w:val="00171126"/>
    <w:rsid w:val="0017684B"/>
    <w:rsid w:val="00177AF7"/>
    <w:rsid w:val="00184871"/>
    <w:rsid w:val="00185822"/>
    <w:rsid w:val="00190074"/>
    <w:rsid w:val="001903FB"/>
    <w:rsid w:val="00190BDB"/>
    <w:rsid w:val="00196295"/>
    <w:rsid w:val="001965C8"/>
    <w:rsid w:val="001A35C2"/>
    <w:rsid w:val="001B2D07"/>
    <w:rsid w:val="001B5F44"/>
    <w:rsid w:val="001B789F"/>
    <w:rsid w:val="001C5555"/>
    <w:rsid w:val="001C6045"/>
    <w:rsid w:val="001D59AB"/>
    <w:rsid w:val="001D6661"/>
    <w:rsid w:val="001D7029"/>
    <w:rsid w:val="001E2B37"/>
    <w:rsid w:val="001E4D82"/>
    <w:rsid w:val="001F21B8"/>
    <w:rsid w:val="001F7FA0"/>
    <w:rsid w:val="00211B29"/>
    <w:rsid w:val="00226DC2"/>
    <w:rsid w:val="0023109A"/>
    <w:rsid w:val="002335F0"/>
    <w:rsid w:val="002340E1"/>
    <w:rsid w:val="00234DE1"/>
    <w:rsid w:val="002424C8"/>
    <w:rsid w:val="00256EF0"/>
    <w:rsid w:val="00271B29"/>
    <w:rsid w:val="0027304A"/>
    <w:rsid w:val="00277DF3"/>
    <w:rsid w:val="00283921"/>
    <w:rsid w:val="00284BD2"/>
    <w:rsid w:val="002851E1"/>
    <w:rsid w:val="002A1F91"/>
    <w:rsid w:val="002A2F6C"/>
    <w:rsid w:val="002B1433"/>
    <w:rsid w:val="002B270B"/>
    <w:rsid w:val="002B3131"/>
    <w:rsid w:val="002B4107"/>
    <w:rsid w:val="002B4A5F"/>
    <w:rsid w:val="002B5449"/>
    <w:rsid w:val="002B705A"/>
    <w:rsid w:val="002C370C"/>
    <w:rsid w:val="002C3B0C"/>
    <w:rsid w:val="002C4484"/>
    <w:rsid w:val="002C663B"/>
    <w:rsid w:val="002D00A2"/>
    <w:rsid w:val="002D11AA"/>
    <w:rsid w:val="002D431A"/>
    <w:rsid w:val="002D5C38"/>
    <w:rsid w:val="002D7B1B"/>
    <w:rsid w:val="002D7F4E"/>
    <w:rsid w:val="002D7F81"/>
    <w:rsid w:val="002E08A5"/>
    <w:rsid w:val="002E0BA4"/>
    <w:rsid w:val="002E43BD"/>
    <w:rsid w:val="002E4637"/>
    <w:rsid w:val="002E56F7"/>
    <w:rsid w:val="002F3A64"/>
    <w:rsid w:val="002F768C"/>
    <w:rsid w:val="002F7A73"/>
    <w:rsid w:val="00300AE9"/>
    <w:rsid w:val="0031317D"/>
    <w:rsid w:val="00320AB1"/>
    <w:rsid w:val="00324F66"/>
    <w:rsid w:val="00326130"/>
    <w:rsid w:val="003357E3"/>
    <w:rsid w:val="0033598F"/>
    <w:rsid w:val="00336ACC"/>
    <w:rsid w:val="00343259"/>
    <w:rsid w:val="003436BD"/>
    <w:rsid w:val="003462D9"/>
    <w:rsid w:val="0034681F"/>
    <w:rsid w:val="00354039"/>
    <w:rsid w:val="00362E2B"/>
    <w:rsid w:val="00363F68"/>
    <w:rsid w:val="0036546B"/>
    <w:rsid w:val="00365B41"/>
    <w:rsid w:val="003662D3"/>
    <w:rsid w:val="00371150"/>
    <w:rsid w:val="00372914"/>
    <w:rsid w:val="003747C5"/>
    <w:rsid w:val="003774CB"/>
    <w:rsid w:val="00381544"/>
    <w:rsid w:val="00386385"/>
    <w:rsid w:val="0039501E"/>
    <w:rsid w:val="003955E8"/>
    <w:rsid w:val="0039661B"/>
    <w:rsid w:val="003979B9"/>
    <w:rsid w:val="003A0E37"/>
    <w:rsid w:val="003A5A88"/>
    <w:rsid w:val="003A5EC7"/>
    <w:rsid w:val="003B2B48"/>
    <w:rsid w:val="003B7119"/>
    <w:rsid w:val="003C0BF8"/>
    <w:rsid w:val="003C7473"/>
    <w:rsid w:val="003D2966"/>
    <w:rsid w:val="003D2D8C"/>
    <w:rsid w:val="003E0E3E"/>
    <w:rsid w:val="003E3BE8"/>
    <w:rsid w:val="003F026F"/>
    <w:rsid w:val="003F0A6C"/>
    <w:rsid w:val="003F1821"/>
    <w:rsid w:val="003F2218"/>
    <w:rsid w:val="003F79D9"/>
    <w:rsid w:val="003F7E95"/>
    <w:rsid w:val="00403493"/>
    <w:rsid w:val="0040552F"/>
    <w:rsid w:val="0041337E"/>
    <w:rsid w:val="00413441"/>
    <w:rsid w:val="00413B07"/>
    <w:rsid w:val="00414229"/>
    <w:rsid w:val="004175E4"/>
    <w:rsid w:val="00436A26"/>
    <w:rsid w:val="0044668E"/>
    <w:rsid w:val="00451734"/>
    <w:rsid w:val="00453DFD"/>
    <w:rsid w:val="00463D0D"/>
    <w:rsid w:val="00466116"/>
    <w:rsid w:val="00470423"/>
    <w:rsid w:val="004726E1"/>
    <w:rsid w:val="00474AAA"/>
    <w:rsid w:val="00475C86"/>
    <w:rsid w:val="0048053F"/>
    <w:rsid w:val="0048539F"/>
    <w:rsid w:val="004854D2"/>
    <w:rsid w:val="00492F81"/>
    <w:rsid w:val="00493B20"/>
    <w:rsid w:val="00494727"/>
    <w:rsid w:val="00496D45"/>
    <w:rsid w:val="00497A62"/>
    <w:rsid w:val="00497B75"/>
    <w:rsid w:val="004A092A"/>
    <w:rsid w:val="004A396A"/>
    <w:rsid w:val="004A3A73"/>
    <w:rsid w:val="004A433C"/>
    <w:rsid w:val="004A45A7"/>
    <w:rsid w:val="004A58EF"/>
    <w:rsid w:val="004B5CD5"/>
    <w:rsid w:val="004B6692"/>
    <w:rsid w:val="004C6F90"/>
    <w:rsid w:val="004D23AC"/>
    <w:rsid w:val="004D3974"/>
    <w:rsid w:val="004D639F"/>
    <w:rsid w:val="004D6519"/>
    <w:rsid w:val="004E385E"/>
    <w:rsid w:val="004E4DB2"/>
    <w:rsid w:val="004F0181"/>
    <w:rsid w:val="004F4682"/>
    <w:rsid w:val="00500B83"/>
    <w:rsid w:val="005043B9"/>
    <w:rsid w:val="00516873"/>
    <w:rsid w:val="00520FD8"/>
    <w:rsid w:val="00521EC8"/>
    <w:rsid w:val="00533773"/>
    <w:rsid w:val="0053474C"/>
    <w:rsid w:val="00536308"/>
    <w:rsid w:val="005412E0"/>
    <w:rsid w:val="00546D2C"/>
    <w:rsid w:val="005517A1"/>
    <w:rsid w:val="00555033"/>
    <w:rsid w:val="00555721"/>
    <w:rsid w:val="00560AE4"/>
    <w:rsid w:val="005642A0"/>
    <w:rsid w:val="0056556D"/>
    <w:rsid w:val="005709B8"/>
    <w:rsid w:val="00570C46"/>
    <w:rsid w:val="00576600"/>
    <w:rsid w:val="00577EE2"/>
    <w:rsid w:val="00580EDC"/>
    <w:rsid w:val="005836F7"/>
    <w:rsid w:val="00584EB3"/>
    <w:rsid w:val="005902FB"/>
    <w:rsid w:val="00590FCB"/>
    <w:rsid w:val="00592AFA"/>
    <w:rsid w:val="0059366F"/>
    <w:rsid w:val="00595483"/>
    <w:rsid w:val="005A2463"/>
    <w:rsid w:val="005A591B"/>
    <w:rsid w:val="005A63A2"/>
    <w:rsid w:val="005D2A63"/>
    <w:rsid w:val="005D315E"/>
    <w:rsid w:val="005E0060"/>
    <w:rsid w:val="005E166F"/>
    <w:rsid w:val="005E2808"/>
    <w:rsid w:val="005E4ECB"/>
    <w:rsid w:val="005E7ECB"/>
    <w:rsid w:val="005E7FF5"/>
    <w:rsid w:val="005F2023"/>
    <w:rsid w:val="00601123"/>
    <w:rsid w:val="00601516"/>
    <w:rsid w:val="006016A7"/>
    <w:rsid w:val="00603B4C"/>
    <w:rsid w:val="00605840"/>
    <w:rsid w:val="00606DC9"/>
    <w:rsid w:val="0061075D"/>
    <w:rsid w:val="00610EAD"/>
    <w:rsid w:val="00615913"/>
    <w:rsid w:val="00615989"/>
    <w:rsid w:val="006166F9"/>
    <w:rsid w:val="00616AF8"/>
    <w:rsid w:val="00616FAB"/>
    <w:rsid w:val="006201B5"/>
    <w:rsid w:val="0062057D"/>
    <w:rsid w:val="00622278"/>
    <w:rsid w:val="0062373F"/>
    <w:rsid w:val="0063035A"/>
    <w:rsid w:val="00631EA9"/>
    <w:rsid w:val="00632ACC"/>
    <w:rsid w:val="006348F2"/>
    <w:rsid w:val="00640D63"/>
    <w:rsid w:val="00642B18"/>
    <w:rsid w:val="00657D76"/>
    <w:rsid w:val="00661886"/>
    <w:rsid w:val="00661F9C"/>
    <w:rsid w:val="00667107"/>
    <w:rsid w:val="006719C5"/>
    <w:rsid w:val="006729E5"/>
    <w:rsid w:val="0067403F"/>
    <w:rsid w:val="00677E27"/>
    <w:rsid w:val="00682892"/>
    <w:rsid w:val="006845AC"/>
    <w:rsid w:val="00684E45"/>
    <w:rsid w:val="006855AA"/>
    <w:rsid w:val="006A222E"/>
    <w:rsid w:val="006A4574"/>
    <w:rsid w:val="006A745F"/>
    <w:rsid w:val="006B3398"/>
    <w:rsid w:val="006B4910"/>
    <w:rsid w:val="006B7D74"/>
    <w:rsid w:val="006C107B"/>
    <w:rsid w:val="006C2CED"/>
    <w:rsid w:val="006D0235"/>
    <w:rsid w:val="006D3A21"/>
    <w:rsid w:val="006D5150"/>
    <w:rsid w:val="006D601C"/>
    <w:rsid w:val="006D7A6F"/>
    <w:rsid w:val="006E6C90"/>
    <w:rsid w:val="006F50D4"/>
    <w:rsid w:val="006F61FE"/>
    <w:rsid w:val="00700515"/>
    <w:rsid w:val="00700CBF"/>
    <w:rsid w:val="0070260D"/>
    <w:rsid w:val="00704160"/>
    <w:rsid w:val="00705244"/>
    <w:rsid w:val="007057D1"/>
    <w:rsid w:val="007063BE"/>
    <w:rsid w:val="00711DA8"/>
    <w:rsid w:val="0071327C"/>
    <w:rsid w:val="007138D8"/>
    <w:rsid w:val="007214F8"/>
    <w:rsid w:val="00721D5A"/>
    <w:rsid w:val="007230E2"/>
    <w:rsid w:val="00723770"/>
    <w:rsid w:val="00725686"/>
    <w:rsid w:val="0072755C"/>
    <w:rsid w:val="00741A35"/>
    <w:rsid w:val="00747319"/>
    <w:rsid w:val="00750CE9"/>
    <w:rsid w:val="007548E5"/>
    <w:rsid w:val="00760F4F"/>
    <w:rsid w:val="007611D9"/>
    <w:rsid w:val="00761CD3"/>
    <w:rsid w:val="00767240"/>
    <w:rsid w:val="00781C72"/>
    <w:rsid w:val="0078203F"/>
    <w:rsid w:val="00783C6F"/>
    <w:rsid w:val="00784DC8"/>
    <w:rsid w:val="007861BC"/>
    <w:rsid w:val="00786E2E"/>
    <w:rsid w:val="007941C1"/>
    <w:rsid w:val="007958A9"/>
    <w:rsid w:val="00795B74"/>
    <w:rsid w:val="007A0F6E"/>
    <w:rsid w:val="007A575C"/>
    <w:rsid w:val="007A62C5"/>
    <w:rsid w:val="007B2055"/>
    <w:rsid w:val="007B3893"/>
    <w:rsid w:val="007B669A"/>
    <w:rsid w:val="007C3160"/>
    <w:rsid w:val="007C686B"/>
    <w:rsid w:val="007C68EF"/>
    <w:rsid w:val="007D1240"/>
    <w:rsid w:val="007D14FB"/>
    <w:rsid w:val="007D16BD"/>
    <w:rsid w:val="007E0E10"/>
    <w:rsid w:val="007E1CBC"/>
    <w:rsid w:val="007E7BAD"/>
    <w:rsid w:val="007F013F"/>
    <w:rsid w:val="007F3456"/>
    <w:rsid w:val="007F4976"/>
    <w:rsid w:val="007F5607"/>
    <w:rsid w:val="0080481A"/>
    <w:rsid w:val="00806E14"/>
    <w:rsid w:val="0080758C"/>
    <w:rsid w:val="00811FF2"/>
    <w:rsid w:val="008132B9"/>
    <w:rsid w:val="008174F4"/>
    <w:rsid w:val="00817EF8"/>
    <w:rsid w:val="00824815"/>
    <w:rsid w:val="00824FCE"/>
    <w:rsid w:val="008300F1"/>
    <w:rsid w:val="00830F49"/>
    <w:rsid w:val="008325ED"/>
    <w:rsid w:val="00832DD6"/>
    <w:rsid w:val="00843647"/>
    <w:rsid w:val="008463A6"/>
    <w:rsid w:val="008500AC"/>
    <w:rsid w:val="008609AC"/>
    <w:rsid w:val="00860B3A"/>
    <w:rsid w:val="0086261C"/>
    <w:rsid w:val="008679A9"/>
    <w:rsid w:val="008733AB"/>
    <w:rsid w:val="008770C4"/>
    <w:rsid w:val="00882899"/>
    <w:rsid w:val="00883AE5"/>
    <w:rsid w:val="00884F37"/>
    <w:rsid w:val="00887E35"/>
    <w:rsid w:val="00891A33"/>
    <w:rsid w:val="00894269"/>
    <w:rsid w:val="008A1E74"/>
    <w:rsid w:val="008A3F9A"/>
    <w:rsid w:val="008A5EAB"/>
    <w:rsid w:val="008A6D1F"/>
    <w:rsid w:val="008B39DD"/>
    <w:rsid w:val="008C24FE"/>
    <w:rsid w:val="008C3DC8"/>
    <w:rsid w:val="008E2E50"/>
    <w:rsid w:val="008E5FF4"/>
    <w:rsid w:val="008E649D"/>
    <w:rsid w:val="008E684D"/>
    <w:rsid w:val="008E6DD0"/>
    <w:rsid w:val="008F55CB"/>
    <w:rsid w:val="008F5930"/>
    <w:rsid w:val="0090004A"/>
    <w:rsid w:val="00900951"/>
    <w:rsid w:val="00904C4F"/>
    <w:rsid w:val="0091127D"/>
    <w:rsid w:val="0091179C"/>
    <w:rsid w:val="00911D19"/>
    <w:rsid w:val="00911E46"/>
    <w:rsid w:val="00913FF5"/>
    <w:rsid w:val="0091446F"/>
    <w:rsid w:val="00920B4E"/>
    <w:rsid w:val="009238A3"/>
    <w:rsid w:val="009277A2"/>
    <w:rsid w:val="009301A6"/>
    <w:rsid w:val="009317A1"/>
    <w:rsid w:val="009377A9"/>
    <w:rsid w:val="0094174F"/>
    <w:rsid w:val="00941BE0"/>
    <w:rsid w:val="00944139"/>
    <w:rsid w:val="00947311"/>
    <w:rsid w:val="0095096E"/>
    <w:rsid w:val="00951992"/>
    <w:rsid w:val="00953131"/>
    <w:rsid w:val="00961710"/>
    <w:rsid w:val="00962DED"/>
    <w:rsid w:val="009674C4"/>
    <w:rsid w:val="00970976"/>
    <w:rsid w:val="00972D35"/>
    <w:rsid w:val="0097566B"/>
    <w:rsid w:val="00984705"/>
    <w:rsid w:val="00987518"/>
    <w:rsid w:val="009935FC"/>
    <w:rsid w:val="009959ED"/>
    <w:rsid w:val="0099705E"/>
    <w:rsid w:val="00997B52"/>
    <w:rsid w:val="00997B63"/>
    <w:rsid w:val="009A054F"/>
    <w:rsid w:val="009A11DE"/>
    <w:rsid w:val="009A70B0"/>
    <w:rsid w:val="009B3C23"/>
    <w:rsid w:val="009B43EA"/>
    <w:rsid w:val="009B5A9D"/>
    <w:rsid w:val="009B5FF3"/>
    <w:rsid w:val="009C2776"/>
    <w:rsid w:val="009C30C0"/>
    <w:rsid w:val="009C5A04"/>
    <w:rsid w:val="009C74C9"/>
    <w:rsid w:val="009C78A9"/>
    <w:rsid w:val="009D0533"/>
    <w:rsid w:val="009D5724"/>
    <w:rsid w:val="009E1FAE"/>
    <w:rsid w:val="009E5A03"/>
    <w:rsid w:val="009F1B1A"/>
    <w:rsid w:val="009F319B"/>
    <w:rsid w:val="009F323F"/>
    <w:rsid w:val="009F5269"/>
    <w:rsid w:val="009F7330"/>
    <w:rsid w:val="00A11302"/>
    <w:rsid w:val="00A12A8A"/>
    <w:rsid w:val="00A12DD6"/>
    <w:rsid w:val="00A12F45"/>
    <w:rsid w:val="00A12F64"/>
    <w:rsid w:val="00A165FC"/>
    <w:rsid w:val="00A20B8C"/>
    <w:rsid w:val="00A3177A"/>
    <w:rsid w:val="00A43B84"/>
    <w:rsid w:val="00A46A00"/>
    <w:rsid w:val="00A46B81"/>
    <w:rsid w:val="00A50044"/>
    <w:rsid w:val="00A56063"/>
    <w:rsid w:val="00A60937"/>
    <w:rsid w:val="00A61869"/>
    <w:rsid w:val="00A66399"/>
    <w:rsid w:val="00A66543"/>
    <w:rsid w:val="00A70255"/>
    <w:rsid w:val="00A705BC"/>
    <w:rsid w:val="00A70F6D"/>
    <w:rsid w:val="00A71F91"/>
    <w:rsid w:val="00A81BDA"/>
    <w:rsid w:val="00A848C0"/>
    <w:rsid w:val="00A85B9C"/>
    <w:rsid w:val="00A92B1B"/>
    <w:rsid w:val="00AA5E83"/>
    <w:rsid w:val="00AA703E"/>
    <w:rsid w:val="00AB0B0B"/>
    <w:rsid w:val="00AB1CC8"/>
    <w:rsid w:val="00AB3823"/>
    <w:rsid w:val="00AB444D"/>
    <w:rsid w:val="00AB46B5"/>
    <w:rsid w:val="00AB610E"/>
    <w:rsid w:val="00AB64E5"/>
    <w:rsid w:val="00AC27CB"/>
    <w:rsid w:val="00AC4385"/>
    <w:rsid w:val="00AC5F1F"/>
    <w:rsid w:val="00AC660E"/>
    <w:rsid w:val="00AD1A5D"/>
    <w:rsid w:val="00AE09C0"/>
    <w:rsid w:val="00AE5056"/>
    <w:rsid w:val="00AF4E75"/>
    <w:rsid w:val="00AF5EF4"/>
    <w:rsid w:val="00AF76EC"/>
    <w:rsid w:val="00AF7B36"/>
    <w:rsid w:val="00B03D7C"/>
    <w:rsid w:val="00B053AA"/>
    <w:rsid w:val="00B10480"/>
    <w:rsid w:val="00B10E1A"/>
    <w:rsid w:val="00B20AEB"/>
    <w:rsid w:val="00B20C6B"/>
    <w:rsid w:val="00B22680"/>
    <w:rsid w:val="00B22EE4"/>
    <w:rsid w:val="00B3054C"/>
    <w:rsid w:val="00B36EC1"/>
    <w:rsid w:val="00B41579"/>
    <w:rsid w:val="00B42582"/>
    <w:rsid w:val="00B426EE"/>
    <w:rsid w:val="00B4651C"/>
    <w:rsid w:val="00B5024E"/>
    <w:rsid w:val="00B61589"/>
    <w:rsid w:val="00B6196B"/>
    <w:rsid w:val="00B80E22"/>
    <w:rsid w:val="00B81D0B"/>
    <w:rsid w:val="00B85ECD"/>
    <w:rsid w:val="00B91FBF"/>
    <w:rsid w:val="00B94825"/>
    <w:rsid w:val="00BA0A41"/>
    <w:rsid w:val="00BB2081"/>
    <w:rsid w:val="00BB43F4"/>
    <w:rsid w:val="00BB4F11"/>
    <w:rsid w:val="00BC28E7"/>
    <w:rsid w:val="00BC58F3"/>
    <w:rsid w:val="00BD1E65"/>
    <w:rsid w:val="00BD361C"/>
    <w:rsid w:val="00BD5715"/>
    <w:rsid w:val="00BD71BA"/>
    <w:rsid w:val="00BF3BA0"/>
    <w:rsid w:val="00BF4194"/>
    <w:rsid w:val="00BF5EBE"/>
    <w:rsid w:val="00BF5F2C"/>
    <w:rsid w:val="00BF64BD"/>
    <w:rsid w:val="00C0113E"/>
    <w:rsid w:val="00C053B5"/>
    <w:rsid w:val="00C06BF4"/>
    <w:rsid w:val="00C06FD5"/>
    <w:rsid w:val="00C077EB"/>
    <w:rsid w:val="00C12768"/>
    <w:rsid w:val="00C13848"/>
    <w:rsid w:val="00C226CB"/>
    <w:rsid w:val="00C240F3"/>
    <w:rsid w:val="00C257B1"/>
    <w:rsid w:val="00C40AEC"/>
    <w:rsid w:val="00C40B0B"/>
    <w:rsid w:val="00C4210B"/>
    <w:rsid w:val="00C4563C"/>
    <w:rsid w:val="00C50076"/>
    <w:rsid w:val="00C509FE"/>
    <w:rsid w:val="00C50B25"/>
    <w:rsid w:val="00C5374F"/>
    <w:rsid w:val="00C546B7"/>
    <w:rsid w:val="00C570A2"/>
    <w:rsid w:val="00C62919"/>
    <w:rsid w:val="00C645C9"/>
    <w:rsid w:val="00C67A5C"/>
    <w:rsid w:val="00C75C5F"/>
    <w:rsid w:val="00C76D24"/>
    <w:rsid w:val="00C7757F"/>
    <w:rsid w:val="00C825AA"/>
    <w:rsid w:val="00C82685"/>
    <w:rsid w:val="00C841D6"/>
    <w:rsid w:val="00C84E1F"/>
    <w:rsid w:val="00C86541"/>
    <w:rsid w:val="00C86C2C"/>
    <w:rsid w:val="00C87140"/>
    <w:rsid w:val="00C93905"/>
    <w:rsid w:val="00CB1BF1"/>
    <w:rsid w:val="00CB29F7"/>
    <w:rsid w:val="00CB78E7"/>
    <w:rsid w:val="00CC1068"/>
    <w:rsid w:val="00CC597C"/>
    <w:rsid w:val="00CD1010"/>
    <w:rsid w:val="00CD69BA"/>
    <w:rsid w:val="00CF2AF4"/>
    <w:rsid w:val="00CF44F4"/>
    <w:rsid w:val="00CF69E3"/>
    <w:rsid w:val="00CF6D63"/>
    <w:rsid w:val="00D01B78"/>
    <w:rsid w:val="00D03F4C"/>
    <w:rsid w:val="00D07CD9"/>
    <w:rsid w:val="00D1003C"/>
    <w:rsid w:val="00D17506"/>
    <w:rsid w:val="00D22449"/>
    <w:rsid w:val="00D26B93"/>
    <w:rsid w:val="00D33AFF"/>
    <w:rsid w:val="00D41240"/>
    <w:rsid w:val="00D457AB"/>
    <w:rsid w:val="00D45B81"/>
    <w:rsid w:val="00D479D5"/>
    <w:rsid w:val="00D47B80"/>
    <w:rsid w:val="00D47E3A"/>
    <w:rsid w:val="00D5268A"/>
    <w:rsid w:val="00D55D43"/>
    <w:rsid w:val="00D70A50"/>
    <w:rsid w:val="00D73A84"/>
    <w:rsid w:val="00D74591"/>
    <w:rsid w:val="00D83EFB"/>
    <w:rsid w:val="00D901B6"/>
    <w:rsid w:val="00D95F96"/>
    <w:rsid w:val="00D97584"/>
    <w:rsid w:val="00D97C5E"/>
    <w:rsid w:val="00DA28E6"/>
    <w:rsid w:val="00DA4D6F"/>
    <w:rsid w:val="00DA5E9F"/>
    <w:rsid w:val="00DA5FF6"/>
    <w:rsid w:val="00DC04B6"/>
    <w:rsid w:val="00DC3B0B"/>
    <w:rsid w:val="00DD1342"/>
    <w:rsid w:val="00DD20C1"/>
    <w:rsid w:val="00DD3A52"/>
    <w:rsid w:val="00DD4AC6"/>
    <w:rsid w:val="00DF48B1"/>
    <w:rsid w:val="00E036E9"/>
    <w:rsid w:val="00E14E95"/>
    <w:rsid w:val="00E2122F"/>
    <w:rsid w:val="00E30F49"/>
    <w:rsid w:val="00E359F7"/>
    <w:rsid w:val="00E37653"/>
    <w:rsid w:val="00E41258"/>
    <w:rsid w:val="00E44D42"/>
    <w:rsid w:val="00E466A0"/>
    <w:rsid w:val="00E504DF"/>
    <w:rsid w:val="00E5161F"/>
    <w:rsid w:val="00E52965"/>
    <w:rsid w:val="00E637CE"/>
    <w:rsid w:val="00E63C12"/>
    <w:rsid w:val="00E649B3"/>
    <w:rsid w:val="00E74A8E"/>
    <w:rsid w:val="00E82BD2"/>
    <w:rsid w:val="00E82D3D"/>
    <w:rsid w:val="00E832B6"/>
    <w:rsid w:val="00E841EC"/>
    <w:rsid w:val="00E90931"/>
    <w:rsid w:val="00E94D0F"/>
    <w:rsid w:val="00EA1DCC"/>
    <w:rsid w:val="00EA7A81"/>
    <w:rsid w:val="00EA7D95"/>
    <w:rsid w:val="00EB1D8E"/>
    <w:rsid w:val="00EB6661"/>
    <w:rsid w:val="00EB68A4"/>
    <w:rsid w:val="00EB6DB1"/>
    <w:rsid w:val="00EC1499"/>
    <w:rsid w:val="00EC2689"/>
    <w:rsid w:val="00EC6BD9"/>
    <w:rsid w:val="00ED5BC0"/>
    <w:rsid w:val="00ED7C62"/>
    <w:rsid w:val="00EE27D0"/>
    <w:rsid w:val="00EE6033"/>
    <w:rsid w:val="00EF02E0"/>
    <w:rsid w:val="00EF465B"/>
    <w:rsid w:val="00EF65D9"/>
    <w:rsid w:val="00F02AA1"/>
    <w:rsid w:val="00F04B73"/>
    <w:rsid w:val="00F0699D"/>
    <w:rsid w:val="00F07226"/>
    <w:rsid w:val="00F07348"/>
    <w:rsid w:val="00F10C10"/>
    <w:rsid w:val="00F12289"/>
    <w:rsid w:val="00F12897"/>
    <w:rsid w:val="00F12989"/>
    <w:rsid w:val="00F129C2"/>
    <w:rsid w:val="00F14831"/>
    <w:rsid w:val="00F157F8"/>
    <w:rsid w:val="00F3143B"/>
    <w:rsid w:val="00F33902"/>
    <w:rsid w:val="00F33DA3"/>
    <w:rsid w:val="00F35178"/>
    <w:rsid w:val="00F35C4B"/>
    <w:rsid w:val="00F37807"/>
    <w:rsid w:val="00F44364"/>
    <w:rsid w:val="00F45FC4"/>
    <w:rsid w:val="00F46047"/>
    <w:rsid w:val="00F52041"/>
    <w:rsid w:val="00F550EB"/>
    <w:rsid w:val="00F5521A"/>
    <w:rsid w:val="00F55A15"/>
    <w:rsid w:val="00F64423"/>
    <w:rsid w:val="00F653FA"/>
    <w:rsid w:val="00F708F1"/>
    <w:rsid w:val="00F7276A"/>
    <w:rsid w:val="00F73F40"/>
    <w:rsid w:val="00F763EA"/>
    <w:rsid w:val="00F77FA4"/>
    <w:rsid w:val="00F81E91"/>
    <w:rsid w:val="00F82419"/>
    <w:rsid w:val="00F82A7B"/>
    <w:rsid w:val="00F82DFB"/>
    <w:rsid w:val="00F83F24"/>
    <w:rsid w:val="00F842B7"/>
    <w:rsid w:val="00F90F00"/>
    <w:rsid w:val="00F929D5"/>
    <w:rsid w:val="00F9433F"/>
    <w:rsid w:val="00FA3334"/>
    <w:rsid w:val="00FA3AB9"/>
    <w:rsid w:val="00FA64A5"/>
    <w:rsid w:val="00FB016A"/>
    <w:rsid w:val="00FB31E4"/>
    <w:rsid w:val="00FB4469"/>
    <w:rsid w:val="00FC7890"/>
    <w:rsid w:val="00FD3D32"/>
    <w:rsid w:val="00FD3E48"/>
    <w:rsid w:val="00FD5FF9"/>
    <w:rsid w:val="00FD767B"/>
    <w:rsid w:val="00FE3132"/>
    <w:rsid w:val="00FE6119"/>
    <w:rsid w:val="00FF0776"/>
    <w:rsid w:val="00FF2A3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22E76"/>
  <w15:docId w15:val="{D70B63F9-7F34-4059-925D-07BDE8D76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DD4AC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uiPriority w:val="34"/>
    <w:qFormat/>
    <w:rsid w:val="009C74C9"/>
    <w:pPr>
      <w:ind w:left="720"/>
      <w:contextualSpacing/>
    </w:pPr>
  </w:style>
  <w:style w:type="table" w:styleId="Tabela-Siatka">
    <w:name w:val="Table Grid"/>
    <w:basedOn w:val="Standardowy"/>
    <w:uiPriority w:val="39"/>
    <w:rsid w:val="009C74C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06FD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06FD5"/>
  </w:style>
  <w:style w:type="paragraph" w:styleId="Stopka">
    <w:name w:val="footer"/>
    <w:basedOn w:val="Normalny"/>
    <w:link w:val="StopkaZnak"/>
    <w:uiPriority w:val="99"/>
    <w:unhideWhenUsed/>
    <w:rsid w:val="00C06FD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06FD5"/>
  </w:style>
  <w:style w:type="paragraph" w:styleId="Tekstdymka">
    <w:name w:val="Balloon Text"/>
    <w:basedOn w:val="Normalny"/>
    <w:link w:val="TekstdymkaZnak"/>
    <w:uiPriority w:val="99"/>
    <w:semiHidden/>
    <w:unhideWhenUsed/>
    <w:rsid w:val="00D47E3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D47E3A"/>
    <w:rPr>
      <w:rFonts w:ascii="Segoe UI" w:hAnsi="Segoe UI" w:cs="Segoe UI"/>
      <w:sz w:val="18"/>
      <w:szCs w:val="18"/>
    </w:rPr>
  </w:style>
  <w:style w:type="paragraph" w:customStyle="1" w:styleId="articlebodyblock">
    <w:name w:val="articlebodyblock"/>
    <w:basedOn w:val="Normalny"/>
    <w:rsid w:val="0031317D"/>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B94825"/>
    <w:rPr>
      <w:sz w:val="16"/>
      <w:szCs w:val="16"/>
    </w:rPr>
  </w:style>
  <w:style w:type="paragraph" w:styleId="Tekstkomentarza">
    <w:name w:val="annotation text"/>
    <w:basedOn w:val="Normalny"/>
    <w:link w:val="TekstkomentarzaZnak"/>
    <w:uiPriority w:val="99"/>
    <w:semiHidden/>
    <w:unhideWhenUsed/>
    <w:rsid w:val="00B9482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B94825"/>
    <w:rPr>
      <w:sz w:val="20"/>
      <w:szCs w:val="20"/>
    </w:rPr>
  </w:style>
  <w:style w:type="paragraph" w:styleId="Tematkomentarza">
    <w:name w:val="annotation subject"/>
    <w:basedOn w:val="Tekstkomentarza"/>
    <w:next w:val="Tekstkomentarza"/>
    <w:link w:val="TematkomentarzaZnak"/>
    <w:uiPriority w:val="99"/>
    <w:semiHidden/>
    <w:unhideWhenUsed/>
    <w:rsid w:val="00B94825"/>
    <w:rPr>
      <w:b/>
      <w:bCs/>
    </w:rPr>
  </w:style>
  <w:style w:type="character" w:customStyle="1" w:styleId="TematkomentarzaZnak">
    <w:name w:val="Temat komentarza Znak"/>
    <w:basedOn w:val="TekstkomentarzaZnak"/>
    <w:link w:val="Tematkomentarza"/>
    <w:uiPriority w:val="99"/>
    <w:semiHidden/>
    <w:rsid w:val="00B94825"/>
    <w:rPr>
      <w:b/>
      <w:bCs/>
      <w:sz w:val="20"/>
      <w:szCs w:val="20"/>
    </w:rPr>
  </w:style>
  <w:style w:type="character" w:styleId="Hipercze">
    <w:name w:val="Hyperlink"/>
    <w:basedOn w:val="Domylnaczcionkaakapitu"/>
    <w:uiPriority w:val="99"/>
    <w:unhideWhenUsed/>
    <w:rsid w:val="009277A2"/>
    <w:rPr>
      <w:color w:val="0000FF" w:themeColor="hyperlink"/>
      <w:u w:val="single"/>
    </w:rPr>
  </w:style>
  <w:style w:type="character" w:styleId="Nierozpoznanawzmianka">
    <w:name w:val="Unresolved Mention"/>
    <w:basedOn w:val="Domylnaczcionkaakapitu"/>
    <w:uiPriority w:val="99"/>
    <w:semiHidden/>
    <w:unhideWhenUsed/>
    <w:rsid w:val="009277A2"/>
    <w:rPr>
      <w:color w:val="605E5C"/>
      <w:shd w:val="clear" w:color="auto" w:fill="E1DFDD"/>
    </w:rPr>
  </w:style>
  <w:style w:type="character" w:styleId="UyteHipercze">
    <w:name w:val="FollowedHyperlink"/>
    <w:basedOn w:val="Domylnaczcionkaakapitu"/>
    <w:uiPriority w:val="99"/>
    <w:semiHidden/>
    <w:unhideWhenUsed/>
    <w:rsid w:val="001B5F44"/>
    <w:rPr>
      <w:color w:val="800080" w:themeColor="followedHyperlink"/>
      <w:u w:val="single"/>
    </w:rPr>
  </w:style>
  <w:style w:type="paragraph" w:styleId="Tekstprzypisudolnego">
    <w:name w:val="footnote text"/>
    <w:basedOn w:val="Normalny"/>
    <w:link w:val="TekstprzypisudolnegoZnak"/>
    <w:uiPriority w:val="99"/>
    <w:unhideWhenUsed/>
    <w:rsid w:val="00F81E91"/>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F81E91"/>
    <w:rPr>
      <w:sz w:val="20"/>
      <w:szCs w:val="20"/>
    </w:rPr>
  </w:style>
  <w:style w:type="character" w:styleId="Odwoanieprzypisudolnego">
    <w:name w:val="footnote reference"/>
    <w:basedOn w:val="Domylnaczcionkaakapitu"/>
    <w:uiPriority w:val="99"/>
    <w:semiHidden/>
    <w:unhideWhenUsed/>
    <w:rsid w:val="00F81E91"/>
    <w:rPr>
      <w:vertAlign w:val="superscript"/>
    </w:rPr>
  </w:style>
  <w:style w:type="paragraph" w:customStyle="1" w:styleId="ARTartustawynprozporzdzenia">
    <w:name w:val="ART(§) – art. ustawy (§ np. rozporządzenia)"/>
    <w:uiPriority w:val="11"/>
    <w:qFormat/>
    <w:rsid w:val="007A575C"/>
    <w:pPr>
      <w:suppressAutoHyphens/>
      <w:autoSpaceDE w:val="0"/>
      <w:autoSpaceDN w:val="0"/>
      <w:adjustRightInd w:val="0"/>
      <w:spacing w:before="120" w:after="0" w:line="360" w:lineRule="auto"/>
      <w:ind w:firstLine="510"/>
      <w:jc w:val="both"/>
    </w:pPr>
    <w:rPr>
      <w:rFonts w:ascii="Times" w:eastAsiaTheme="minorEastAsia" w:hAnsi="Times" w:cs="Arial"/>
      <w:sz w:val="24"/>
      <w:szCs w:val="20"/>
      <w:lang w:eastAsia="pl-PL"/>
    </w:rPr>
  </w:style>
  <w:style w:type="character" w:customStyle="1" w:styleId="Ppogrubienie">
    <w:name w:val="_P_ – pogrubienie"/>
    <w:basedOn w:val="Domylnaczcionkaakapitu"/>
    <w:uiPriority w:val="1"/>
    <w:qFormat/>
    <w:rsid w:val="007A575C"/>
    <w:rPr>
      <w:b/>
    </w:rPr>
  </w:style>
  <w:style w:type="paragraph" w:customStyle="1" w:styleId="Default">
    <w:name w:val="Default"/>
    <w:rsid w:val="00127A21"/>
    <w:pPr>
      <w:autoSpaceDE w:val="0"/>
      <w:autoSpaceDN w:val="0"/>
      <w:adjustRightInd w:val="0"/>
      <w:spacing w:after="0" w:line="240" w:lineRule="auto"/>
    </w:pPr>
    <w:rPr>
      <w:rFonts w:ascii="Calibri" w:hAnsi="Calibri" w:cs="Calibri"/>
      <w:color w:val="000000"/>
      <w:sz w:val="24"/>
      <w:szCs w:val="24"/>
    </w:rPr>
  </w:style>
  <w:style w:type="character" w:customStyle="1" w:styleId="AkapitzlistZnak">
    <w:name w:val="Akapit z listą Znak"/>
    <w:basedOn w:val="Domylnaczcionkaakapitu"/>
    <w:link w:val="Akapitzlist"/>
    <w:uiPriority w:val="34"/>
    <w:locked/>
    <w:rsid w:val="009301A6"/>
  </w:style>
  <w:style w:type="paragraph" w:customStyle="1" w:styleId="doc-ti">
    <w:name w:val="doc-ti"/>
    <w:basedOn w:val="Normalny"/>
    <w:rsid w:val="009301A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uiPriority w:val="99"/>
    <w:rsid w:val="0086261C"/>
    <w:pPr>
      <w:spacing w:after="0" w:line="360" w:lineRule="atLeast"/>
      <w:jc w:val="both"/>
    </w:pPr>
    <w:rPr>
      <w:rFonts w:ascii="Garamond" w:eastAsia="Times New Roman" w:hAnsi="Garamond" w:cs="Times New Roman"/>
      <w:sz w:val="26"/>
      <w:szCs w:val="20"/>
      <w:lang w:eastAsia="pl-PL"/>
    </w:rPr>
  </w:style>
  <w:style w:type="character" w:customStyle="1" w:styleId="Tekstpodstawowy2Znak">
    <w:name w:val="Tekst podstawowy 2 Znak"/>
    <w:basedOn w:val="Domylnaczcionkaakapitu"/>
    <w:link w:val="Tekstpodstawowy2"/>
    <w:uiPriority w:val="99"/>
    <w:rsid w:val="0086261C"/>
    <w:rPr>
      <w:rFonts w:ascii="Garamond" w:eastAsia="Times New Roman" w:hAnsi="Garamond" w:cs="Times New Roman"/>
      <w:sz w:val="26"/>
      <w:szCs w:val="20"/>
      <w:lang w:eastAsia="pl-PL"/>
    </w:rPr>
  </w:style>
  <w:style w:type="character" w:customStyle="1" w:styleId="Nagwek1Znak">
    <w:name w:val="Nagłówek 1 Znak"/>
    <w:basedOn w:val="Domylnaczcionkaakapitu"/>
    <w:link w:val="Nagwek1"/>
    <w:uiPriority w:val="9"/>
    <w:rsid w:val="00DD4AC6"/>
    <w:rPr>
      <w:rFonts w:asciiTheme="majorHAnsi" w:eastAsiaTheme="majorEastAsia" w:hAnsiTheme="majorHAnsi" w:cstheme="majorBidi"/>
      <w:color w:val="365F91" w:themeColor="accent1" w:themeShade="BF"/>
      <w:sz w:val="32"/>
      <w:szCs w:val="32"/>
    </w:rPr>
  </w:style>
  <w:style w:type="paragraph" w:styleId="Tekstprzypisukocowego">
    <w:name w:val="endnote text"/>
    <w:basedOn w:val="Normalny"/>
    <w:link w:val="TekstprzypisukocowegoZnak"/>
    <w:uiPriority w:val="99"/>
    <w:semiHidden/>
    <w:unhideWhenUsed/>
    <w:rsid w:val="005043B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5043B9"/>
    <w:rPr>
      <w:sz w:val="20"/>
      <w:szCs w:val="20"/>
    </w:rPr>
  </w:style>
  <w:style w:type="character" w:styleId="Odwoanieprzypisukocowego">
    <w:name w:val="endnote reference"/>
    <w:basedOn w:val="Domylnaczcionkaakapitu"/>
    <w:uiPriority w:val="99"/>
    <w:semiHidden/>
    <w:unhideWhenUsed/>
    <w:rsid w:val="005043B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86775">
      <w:bodyDiv w:val="1"/>
      <w:marLeft w:val="0"/>
      <w:marRight w:val="0"/>
      <w:marTop w:val="0"/>
      <w:marBottom w:val="0"/>
      <w:divBdr>
        <w:top w:val="none" w:sz="0" w:space="0" w:color="auto"/>
        <w:left w:val="none" w:sz="0" w:space="0" w:color="auto"/>
        <w:bottom w:val="none" w:sz="0" w:space="0" w:color="auto"/>
        <w:right w:val="none" w:sz="0" w:space="0" w:color="auto"/>
      </w:divBdr>
    </w:div>
    <w:div w:id="34239215">
      <w:bodyDiv w:val="1"/>
      <w:marLeft w:val="0"/>
      <w:marRight w:val="0"/>
      <w:marTop w:val="0"/>
      <w:marBottom w:val="0"/>
      <w:divBdr>
        <w:top w:val="none" w:sz="0" w:space="0" w:color="auto"/>
        <w:left w:val="none" w:sz="0" w:space="0" w:color="auto"/>
        <w:bottom w:val="none" w:sz="0" w:space="0" w:color="auto"/>
        <w:right w:val="none" w:sz="0" w:space="0" w:color="auto"/>
      </w:divBdr>
    </w:div>
    <w:div w:id="82000178">
      <w:bodyDiv w:val="1"/>
      <w:marLeft w:val="0"/>
      <w:marRight w:val="0"/>
      <w:marTop w:val="0"/>
      <w:marBottom w:val="0"/>
      <w:divBdr>
        <w:top w:val="none" w:sz="0" w:space="0" w:color="auto"/>
        <w:left w:val="none" w:sz="0" w:space="0" w:color="auto"/>
        <w:bottom w:val="none" w:sz="0" w:space="0" w:color="auto"/>
        <w:right w:val="none" w:sz="0" w:space="0" w:color="auto"/>
      </w:divBdr>
    </w:div>
    <w:div w:id="114561671">
      <w:bodyDiv w:val="1"/>
      <w:marLeft w:val="0"/>
      <w:marRight w:val="0"/>
      <w:marTop w:val="0"/>
      <w:marBottom w:val="0"/>
      <w:divBdr>
        <w:top w:val="none" w:sz="0" w:space="0" w:color="auto"/>
        <w:left w:val="none" w:sz="0" w:space="0" w:color="auto"/>
        <w:bottom w:val="none" w:sz="0" w:space="0" w:color="auto"/>
        <w:right w:val="none" w:sz="0" w:space="0" w:color="auto"/>
      </w:divBdr>
    </w:div>
    <w:div w:id="147093630">
      <w:bodyDiv w:val="1"/>
      <w:marLeft w:val="0"/>
      <w:marRight w:val="0"/>
      <w:marTop w:val="0"/>
      <w:marBottom w:val="0"/>
      <w:divBdr>
        <w:top w:val="none" w:sz="0" w:space="0" w:color="auto"/>
        <w:left w:val="none" w:sz="0" w:space="0" w:color="auto"/>
        <w:bottom w:val="none" w:sz="0" w:space="0" w:color="auto"/>
        <w:right w:val="none" w:sz="0" w:space="0" w:color="auto"/>
      </w:divBdr>
    </w:div>
    <w:div w:id="170266493">
      <w:bodyDiv w:val="1"/>
      <w:marLeft w:val="0"/>
      <w:marRight w:val="0"/>
      <w:marTop w:val="0"/>
      <w:marBottom w:val="0"/>
      <w:divBdr>
        <w:top w:val="none" w:sz="0" w:space="0" w:color="auto"/>
        <w:left w:val="none" w:sz="0" w:space="0" w:color="auto"/>
        <w:bottom w:val="none" w:sz="0" w:space="0" w:color="auto"/>
        <w:right w:val="none" w:sz="0" w:space="0" w:color="auto"/>
      </w:divBdr>
    </w:div>
    <w:div w:id="211961714">
      <w:bodyDiv w:val="1"/>
      <w:marLeft w:val="0"/>
      <w:marRight w:val="0"/>
      <w:marTop w:val="0"/>
      <w:marBottom w:val="0"/>
      <w:divBdr>
        <w:top w:val="none" w:sz="0" w:space="0" w:color="auto"/>
        <w:left w:val="none" w:sz="0" w:space="0" w:color="auto"/>
        <w:bottom w:val="none" w:sz="0" w:space="0" w:color="auto"/>
        <w:right w:val="none" w:sz="0" w:space="0" w:color="auto"/>
      </w:divBdr>
    </w:div>
    <w:div w:id="445740504">
      <w:bodyDiv w:val="1"/>
      <w:marLeft w:val="0"/>
      <w:marRight w:val="0"/>
      <w:marTop w:val="0"/>
      <w:marBottom w:val="0"/>
      <w:divBdr>
        <w:top w:val="none" w:sz="0" w:space="0" w:color="auto"/>
        <w:left w:val="none" w:sz="0" w:space="0" w:color="auto"/>
        <w:bottom w:val="none" w:sz="0" w:space="0" w:color="auto"/>
        <w:right w:val="none" w:sz="0" w:space="0" w:color="auto"/>
      </w:divBdr>
    </w:div>
    <w:div w:id="515004787">
      <w:bodyDiv w:val="1"/>
      <w:marLeft w:val="0"/>
      <w:marRight w:val="0"/>
      <w:marTop w:val="0"/>
      <w:marBottom w:val="0"/>
      <w:divBdr>
        <w:top w:val="none" w:sz="0" w:space="0" w:color="auto"/>
        <w:left w:val="none" w:sz="0" w:space="0" w:color="auto"/>
        <w:bottom w:val="none" w:sz="0" w:space="0" w:color="auto"/>
        <w:right w:val="none" w:sz="0" w:space="0" w:color="auto"/>
      </w:divBdr>
    </w:div>
    <w:div w:id="591861125">
      <w:bodyDiv w:val="1"/>
      <w:marLeft w:val="0"/>
      <w:marRight w:val="0"/>
      <w:marTop w:val="0"/>
      <w:marBottom w:val="0"/>
      <w:divBdr>
        <w:top w:val="none" w:sz="0" w:space="0" w:color="auto"/>
        <w:left w:val="none" w:sz="0" w:space="0" w:color="auto"/>
        <w:bottom w:val="none" w:sz="0" w:space="0" w:color="auto"/>
        <w:right w:val="none" w:sz="0" w:space="0" w:color="auto"/>
      </w:divBdr>
    </w:div>
    <w:div w:id="603878603">
      <w:bodyDiv w:val="1"/>
      <w:marLeft w:val="0"/>
      <w:marRight w:val="0"/>
      <w:marTop w:val="0"/>
      <w:marBottom w:val="0"/>
      <w:divBdr>
        <w:top w:val="none" w:sz="0" w:space="0" w:color="auto"/>
        <w:left w:val="none" w:sz="0" w:space="0" w:color="auto"/>
        <w:bottom w:val="none" w:sz="0" w:space="0" w:color="auto"/>
        <w:right w:val="none" w:sz="0" w:space="0" w:color="auto"/>
      </w:divBdr>
    </w:div>
    <w:div w:id="702290076">
      <w:bodyDiv w:val="1"/>
      <w:marLeft w:val="0"/>
      <w:marRight w:val="0"/>
      <w:marTop w:val="0"/>
      <w:marBottom w:val="0"/>
      <w:divBdr>
        <w:top w:val="none" w:sz="0" w:space="0" w:color="auto"/>
        <w:left w:val="none" w:sz="0" w:space="0" w:color="auto"/>
        <w:bottom w:val="none" w:sz="0" w:space="0" w:color="auto"/>
        <w:right w:val="none" w:sz="0" w:space="0" w:color="auto"/>
      </w:divBdr>
    </w:div>
    <w:div w:id="847793937">
      <w:bodyDiv w:val="1"/>
      <w:marLeft w:val="0"/>
      <w:marRight w:val="0"/>
      <w:marTop w:val="0"/>
      <w:marBottom w:val="0"/>
      <w:divBdr>
        <w:top w:val="none" w:sz="0" w:space="0" w:color="auto"/>
        <w:left w:val="none" w:sz="0" w:space="0" w:color="auto"/>
        <w:bottom w:val="none" w:sz="0" w:space="0" w:color="auto"/>
        <w:right w:val="none" w:sz="0" w:space="0" w:color="auto"/>
      </w:divBdr>
    </w:div>
    <w:div w:id="871116270">
      <w:bodyDiv w:val="1"/>
      <w:marLeft w:val="0"/>
      <w:marRight w:val="0"/>
      <w:marTop w:val="0"/>
      <w:marBottom w:val="0"/>
      <w:divBdr>
        <w:top w:val="none" w:sz="0" w:space="0" w:color="auto"/>
        <w:left w:val="none" w:sz="0" w:space="0" w:color="auto"/>
        <w:bottom w:val="none" w:sz="0" w:space="0" w:color="auto"/>
        <w:right w:val="none" w:sz="0" w:space="0" w:color="auto"/>
      </w:divBdr>
    </w:div>
    <w:div w:id="1112092378">
      <w:bodyDiv w:val="1"/>
      <w:marLeft w:val="0"/>
      <w:marRight w:val="0"/>
      <w:marTop w:val="0"/>
      <w:marBottom w:val="0"/>
      <w:divBdr>
        <w:top w:val="none" w:sz="0" w:space="0" w:color="auto"/>
        <w:left w:val="none" w:sz="0" w:space="0" w:color="auto"/>
        <w:bottom w:val="none" w:sz="0" w:space="0" w:color="auto"/>
        <w:right w:val="none" w:sz="0" w:space="0" w:color="auto"/>
      </w:divBdr>
    </w:div>
    <w:div w:id="1162084520">
      <w:bodyDiv w:val="1"/>
      <w:marLeft w:val="0"/>
      <w:marRight w:val="0"/>
      <w:marTop w:val="0"/>
      <w:marBottom w:val="0"/>
      <w:divBdr>
        <w:top w:val="none" w:sz="0" w:space="0" w:color="auto"/>
        <w:left w:val="none" w:sz="0" w:space="0" w:color="auto"/>
        <w:bottom w:val="none" w:sz="0" w:space="0" w:color="auto"/>
        <w:right w:val="none" w:sz="0" w:space="0" w:color="auto"/>
      </w:divBdr>
    </w:div>
    <w:div w:id="1274286201">
      <w:bodyDiv w:val="1"/>
      <w:marLeft w:val="0"/>
      <w:marRight w:val="0"/>
      <w:marTop w:val="0"/>
      <w:marBottom w:val="0"/>
      <w:divBdr>
        <w:top w:val="none" w:sz="0" w:space="0" w:color="auto"/>
        <w:left w:val="none" w:sz="0" w:space="0" w:color="auto"/>
        <w:bottom w:val="none" w:sz="0" w:space="0" w:color="auto"/>
        <w:right w:val="none" w:sz="0" w:space="0" w:color="auto"/>
      </w:divBdr>
    </w:div>
    <w:div w:id="1340156564">
      <w:bodyDiv w:val="1"/>
      <w:marLeft w:val="0"/>
      <w:marRight w:val="0"/>
      <w:marTop w:val="0"/>
      <w:marBottom w:val="0"/>
      <w:divBdr>
        <w:top w:val="none" w:sz="0" w:space="0" w:color="auto"/>
        <w:left w:val="none" w:sz="0" w:space="0" w:color="auto"/>
        <w:bottom w:val="none" w:sz="0" w:space="0" w:color="auto"/>
        <w:right w:val="none" w:sz="0" w:space="0" w:color="auto"/>
      </w:divBdr>
    </w:div>
    <w:div w:id="1366717116">
      <w:bodyDiv w:val="1"/>
      <w:marLeft w:val="0"/>
      <w:marRight w:val="0"/>
      <w:marTop w:val="0"/>
      <w:marBottom w:val="0"/>
      <w:divBdr>
        <w:top w:val="none" w:sz="0" w:space="0" w:color="auto"/>
        <w:left w:val="none" w:sz="0" w:space="0" w:color="auto"/>
        <w:bottom w:val="none" w:sz="0" w:space="0" w:color="auto"/>
        <w:right w:val="none" w:sz="0" w:space="0" w:color="auto"/>
      </w:divBdr>
      <w:divsChild>
        <w:div w:id="133260657">
          <w:marLeft w:val="0"/>
          <w:marRight w:val="0"/>
          <w:marTop w:val="0"/>
          <w:marBottom w:val="0"/>
          <w:divBdr>
            <w:top w:val="none" w:sz="0" w:space="0" w:color="auto"/>
            <w:left w:val="none" w:sz="0" w:space="0" w:color="auto"/>
            <w:bottom w:val="none" w:sz="0" w:space="0" w:color="auto"/>
            <w:right w:val="none" w:sz="0" w:space="0" w:color="auto"/>
          </w:divBdr>
        </w:div>
      </w:divsChild>
    </w:div>
    <w:div w:id="1373921192">
      <w:bodyDiv w:val="1"/>
      <w:marLeft w:val="0"/>
      <w:marRight w:val="0"/>
      <w:marTop w:val="0"/>
      <w:marBottom w:val="0"/>
      <w:divBdr>
        <w:top w:val="none" w:sz="0" w:space="0" w:color="auto"/>
        <w:left w:val="none" w:sz="0" w:space="0" w:color="auto"/>
        <w:bottom w:val="none" w:sz="0" w:space="0" w:color="auto"/>
        <w:right w:val="none" w:sz="0" w:space="0" w:color="auto"/>
      </w:divBdr>
    </w:div>
    <w:div w:id="1380594949">
      <w:bodyDiv w:val="1"/>
      <w:marLeft w:val="0"/>
      <w:marRight w:val="0"/>
      <w:marTop w:val="0"/>
      <w:marBottom w:val="0"/>
      <w:divBdr>
        <w:top w:val="none" w:sz="0" w:space="0" w:color="auto"/>
        <w:left w:val="none" w:sz="0" w:space="0" w:color="auto"/>
        <w:bottom w:val="none" w:sz="0" w:space="0" w:color="auto"/>
        <w:right w:val="none" w:sz="0" w:space="0" w:color="auto"/>
      </w:divBdr>
    </w:div>
    <w:div w:id="1410347577">
      <w:bodyDiv w:val="1"/>
      <w:marLeft w:val="0"/>
      <w:marRight w:val="0"/>
      <w:marTop w:val="0"/>
      <w:marBottom w:val="0"/>
      <w:divBdr>
        <w:top w:val="none" w:sz="0" w:space="0" w:color="auto"/>
        <w:left w:val="none" w:sz="0" w:space="0" w:color="auto"/>
        <w:bottom w:val="none" w:sz="0" w:space="0" w:color="auto"/>
        <w:right w:val="none" w:sz="0" w:space="0" w:color="auto"/>
      </w:divBdr>
      <w:divsChild>
        <w:div w:id="405415807">
          <w:marLeft w:val="0"/>
          <w:marRight w:val="0"/>
          <w:marTop w:val="0"/>
          <w:marBottom w:val="0"/>
          <w:divBdr>
            <w:top w:val="none" w:sz="0" w:space="0" w:color="auto"/>
            <w:left w:val="none" w:sz="0" w:space="0" w:color="auto"/>
            <w:bottom w:val="none" w:sz="0" w:space="0" w:color="auto"/>
            <w:right w:val="none" w:sz="0" w:space="0" w:color="auto"/>
          </w:divBdr>
        </w:div>
      </w:divsChild>
    </w:div>
    <w:div w:id="1498423007">
      <w:bodyDiv w:val="1"/>
      <w:marLeft w:val="0"/>
      <w:marRight w:val="0"/>
      <w:marTop w:val="0"/>
      <w:marBottom w:val="0"/>
      <w:divBdr>
        <w:top w:val="none" w:sz="0" w:space="0" w:color="auto"/>
        <w:left w:val="none" w:sz="0" w:space="0" w:color="auto"/>
        <w:bottom w:val="none" w:sz="0" w:space="0" w:color="auto"/>
        <w:right w:val="none" w:sz="0" w:space="0" w:color="auto"/>
      </w:divBdr>
    </w:div>
    <w:div w:id="1537354965">
      <w:bodyDiv w:val="1"/>
      <w:marLeft w:val="0"/>
      <w:marRight w:val="0"/>
      <w:marTop w:val="0"/>
      <w:marBottom w:val="0"/>
      <w:divBdr>
        <w:top w:val="none" w:sz="0" w:space="0" w:color="auto"/>
        <w:left w:val="none" w:sz="0" w:space="0" w:color="auto"/>
        <w:bottom w:val="none" w:sz="0" w:space="0" w:color="auto"/>
        <w:right w:val="none" w:sz="0" w:space="0" w:color="auto"/>
      </w:divBdr>
    </w:div>
    <w:div w:id="1541478045">
      <w:bodyDiv w:val="1"/>
      <w:marLeft w:val="0"/>
      <w:marRight w:val="0"/>
      <w:marTop w:val="0"/>
      <w:marBottom w:val="0"/>
      <w:divBdr>
        <w:top w:val="none" w:sz="0" w:space="0" w:color="auto"/>
        <w:left w:val="none" w:sz="0" w:space="0" w:color="auto"/>
        <w:bottom w:val="none" w:sz="0" w:space="0" w:color="auto"/>
        <w:right w:val="none" w:sz="0" w:space="0" w:color="auto"/>
      </w:divBdr>
    </w:div>
    <w:div w:id="1585525819">
      <w:bodyDiv w:val="1"/>
      <w:marLeft w:val="0"/>
      <w:marRight w:val="0"/>
      <w:marTop w:val="0"/>
      <w:marBottom w:val="0"/>
      <w:divBdr>
        <w:top w:val="none" w:sz="0" w:space="0" w:color="auto"/>
        <w:left w:val="none" w:sz="0" w:space="0" w:color="auto"/>
        <w:bottom w:val="none" w:sz="0" w:space="0" w:color="auto"/>
        <w:right w:val="none" w:sz="0" w:space="0" w:color="auto"/>
      </w:divBdr>
    </w:div>
    <w:div w:id="1599216642">
      <w:bodyDiv w:val="1"/>
      <w:marLeft w:val="0"/>
      <w:marRight w:val="0"/>
      <w:marTop w:val="0"/>
      <w:marBottom w:val="0"/>
      <w:divBdr>
        <w:top w:val="none" w:sz="0" w:space="0" w:color="auto"/>
        <w:left w:val="none" w:sz="0" w:space="0" w:color="auto"/>
        <w:bottom w:val="none" w:sz="0" w:space="0" w:color="auto"/>
        <w:right w:val="none" w:sz="0" w:space="0" w:color="auto"/>
      </w:divBdr>
    </w:div>
    <w:div w:id="1824733539">
      <w:bodyDiv w:val="1"/>
      <w:marLeft w:val="0"/>
      <w:marRight w:val="0"/>
      <w:marTop w:val="0"/>
      <w:marBottom w:val="0"/>
      <w:divBdr>
        <w:top w:val="none" w:sz="0" w:space="0" w:color="auto"/>
        <w:left w:val="none" w:sz="0" w:space="0" w:color="auto"/>
        <w:bottom w:val="none" w:sz="0" w:space="0" w:color="auto"/>
        <w:right w:val="none" w:sz="0" w:space="0" w:color="auto"/>
      </w:divBdr>
    </w:div>
    <w:div w:id="1918316786">
      <w:bodyDiv w:val="1"/>
      <w:marLeft w:val="0"/>
      <w:marRight w:val="0"/>
      <w:marTop w:val="0"/>
      <w:marBottom w:val="0"/>
      <w:divBdr>
        <w:top w:val="none" w:sz="0" w:space="0" w:color="auto"/>
        <w:left w:val="none" w:sz="0" w:space="0" w:color="auto"/>
        <w:bottom w:val="none" w:sz="0" w:space="0" w:color="auto"/>
        <w:right w:val="none" w:sz="0" w:space="0" w:color="auto"/>
      </w:divBdr>
    </w:div>
    <w:div w:id="1947542542">
      <w:bodyDiv w:val="1"/>
      <w:marLeft w:val="0"/>
      <w:marRight w:val="0"/>
      <w:marTop w:val="0"/>
      <w:marBottom w:val="0"/>
      <w:divBdr>
        <w:top w:val="none" w:sz="0" w:space="0" w:color="auto"/>
        <w:left w:val="none" w:sz="0" w:space="0" w:color="auto"/>
        <w:bottom w:val="none" w:sz="0" w:space="0" w:color="auto"/>
        <w:right w:val="none" w:sz="0" w:space="0" w:color="auto"/>
      </w:divBdr>
    </w:div>
    <w:div w:id="2004505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DCB1CE-FD9D-4F01-8319-31218C85E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17067</Words>
  <Characters>102405</Characters>
  <Application>Microsoft Office Word</Application>
  <DocSecurity>0</DocSecurity>
  <Lines>853</Lines>
  <Paragraphs>238</Paragraphs>
  <ScaleCrop>false</ScaleCrop>
  <HeadingPairs>
    <vt:vector size="2" baseType="variant">
      <vt:variant>
        <vt:lpstr>Tytuł</vt:lpstr>
      </vt:variant>
      <vt:variant>
        <vt:i4>1</vt:i4>
      </vt:variant>
    </vt:vector>
  </HeadingPairs>
  <TitlesOfParts>
    <vt:vector size="1" baseType="lpstr">
      <vt:lpstr/>
    </vt:vector>
  </TitlesOfParts>
  <Company>Ministerstwo Finansów</Company>
  <LinksUpToDate>false</LinksUpToDate>
  <CharactersWithSpaces>119234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pracownik</cp:lastModifiedBy>
  <cp:revision>2</cp:revision>
  <cp:lastPrinted>2026-01-23T09:12:00Z</cp:lastPrinted>
  <dcterms:created xsi:type="dcterms:W3CDTF">2026-05-15T10:19:00Z</dcterms:created>
  <dcterms:modified xsi:type="dcterms:W3CDTF">2026-05-15T10:19:00Z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UxC4dwLulzfINJ8nQH+xvX5LNGipWa4BRSZhPgxsCvmXYANQjbIpLQEU8N4dGIBbD5BPOQwWdYw8VJGBDc3SvA==</vt:lpwstr>
  </property>
  <property fmtid="{D5CDD505-2E9C-101B-9397-08002B2CF9AE}" pid="4" name="MFClassificationDate">
    <vt:lpwstr>2022-02-04T13:32:18.7558058+01:00</vt:lpwstr>
  </property>
  <property fmtid="{D5CDD505-2E9C-101B-9397-08002B2CF9AE}" pid="5" name="MFClassifiedBySID">
    <vt:lpwstr>UxC4dwLulzfINJ8nQH+xvX5LNGipWa4BRSZhPgxsCvm42mrIC/DSDv0ggS+FjUN/2v1BBotkLlY5aAiEhoi6uSancc4JeOSDIyPGZLIAx3j7rZLJYJaeDIhe9o2EWMTw</vt:lpwstr>
  </property>
  <property fmtid="{D5CDD505-2E9C-101B-9397-08002B2CF9AE}" pid="6" name="MFGRNItemId">
    <vt:lpwstr>GRN-42ba7221-bd4e-40b0-b561-48e20b88bd37</vt:lpwstr>
  </property>
  <property fmtid="{D5CDD505-2E9C-101B-9397-08002B2CF9AE}" pid="7" name="MFHash">
    <vt:lpwstr>qgXVwHVPENGHjnV+OKPe3HwpB3UQ8Q87SuLyrFjN2ds=</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